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42" w:rsidRDefault="00011942">
      <w:pPr>
        <w:jc w:val="right"/>
        <w:rPr>
          <w:i/>
          <w:iCs/>
        </w:rPr>
      </w:pPr>
      <w:r>
        <w:rPr>
          <w:i/>
          <w:iCs/>
        </w:rPr>
        <w:t>N° progetto (da non compilare): ……….</w:t>
      </w:r>
    </w:p>
    <w:p w:rsidR="00011942" w:rsidRDefault="00011942">
      <w:pPr>
        <w:pStyle w:val="Heading0"/>
      </w:pPr>
      <w:r>
        <w:t>Richiesta di contributo per una analisi sommaria</w:t>
      </w:r>
    </w:p>
    <w:p w:rsidR="00011942" w:rsidRDefault="00011942">
      <w:pPr>
        <w:pStyle w:val="Hinweis"/>
        <w:numPr>
          <w:ilvl w:val="0"/>
          <w:numId w:val="11"/>
        </w:numPr>
        <w:tabs>
          <w:tab w:val="clear" w:pos="454"/>
          <w:tab w:val="left" w:pos="567"/>
        </w:tabs>
        <w:ind w:left="567" w:hanging="567"/>
      </w:pPr>
      <w:r>
        <w:t>Basi ed esigenze per l’allestimento delle relazioni tecniche come da Prontuari 2 e 3</w:t>
      </w:r>
    </w:p>
    <w:p w:rsidR="00011942" w:rsidRDefault="00011942">
      <w:pPr>
        <w:pStyle w:val="Hinweis"/>
        <w:numPr>
          <w:ilvl w:val="0"/>
          <w:numId w:val="11"/>
        </w:numPr>
        <w:tabs>
          <w:tab w:val="clear" w:pos="454"/>
          <w:tab w:val="left" w:pos="567"/>
        </w:tabs>
        <w:ind w:left="567" w:hanging="567"/>
      </w:pPr>
      <w:r>
        <w:t>Suggerimento per la compilazione del formulario: fare un doppio clic nei  campi e digitare il testo.</w:t>
      </w:r>
    </w:p>
    <w:p w:rsidR="00011942" w:rsidRDefault="00011942">
      <w:pPr>
        <w:pStyle w:val="Heading1"/>
      </w:pPr>
      <w:r>
        <w:t>Identificazione del progetto</w:t>
      </w:r>
    </w:p>
    <w:p w:rsidR="00011942" w:rsidRDefault="00011942">
      <w:pPr>
        <w:pStyle w:val="Formular1"/>
        <w:ind w:left="570"/>
      </w:pPr>
      <w:r>
        <w:t xml:space="preserve">Nome progetto: 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bookmarkStart w:id="0" w:name="_GoBack"/>
      <w:r>
        <w:rPr>
          <w:rStyle w:val="FormField"/>
        </w:rPr>
        <w:t>...........................................</w:t>
      </w:r>
      <w:bookmarkEnd w:id="0"/>
      <w:r>
        <w:rPr>
          <w:rStyle w:val="FormField"/>
        </w:rPr>
        <w:fldChar w:fldCharType="end"/>
      </w:r>
    </w:p>
    <w:p w:rsidR="00011942" w:rsidRDefault="00011942">
      <w:pPr>
        <w:pStyle w:val="Formular1"/>
      </w:pPr>
      <w:r>
        <w:tab/>
        <w:t xml:space="preserve">Origine acqua: 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</w:p>
    <w:p w:rsidR="00011942" w:rsidRDefault="00011942">
      <w:pPr>
        <w:pStyle w:val="Formular1"/>
      </w:pPr>
      <w:r>
        <w:tab/>
        <w:t>Località:</w:t>
      </w:r>
      <w:r>
        <w:tab/>
        <w:t xml:space="preserve"> 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</w:p>
    <w:p w:rsidR="00011942" w:rsidRDefault="00011942">
      <w:pPr>
        <w:pStyle w:val="Formular1"/>
      </w:pPr>
      <w:r>
        <w:tab/>
        <w:t xml:space="preserve">Comune:  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  <w:r>
        <w:t xml:space="preserve"> </w:t>
      </w:r>
      <w:r>
        <w:tab/>
        <w:t>Cantone: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</w:p>
    <w:p w:rsidR="00011942" w:rsidRDefault="00011942">
      <w:pPr>
        <w:pStyle w:val="Heading1"/>
      </w:pPr>
      <w:r>
        <w:t>Istante della richiesta</w:t>
      </w:r>
    </w:p>
    <w:p w:rsidR="00011942" w:rsidRDefault="00011942">
      <w:pPr>
        <w:pStyle w:val="Hinweis"/>
      </w:pPr>
      <w:r>
        <w:t>Sono possibili più nominativi; nei campi 2.1, 2.2, 2.3 devono tuttavia figurare almeno 2 differenti responsabili.</w:t>
      </w:r>
    </w:p>
    <w:p w:rsidR="00011942" w:rsidRDefault="00011942">
      <w:pPr>
        <w:pStyle w:val="Heading2"/>
      </w:pPr>
      <w:r>
        <w:t>Istante</w:t>
      </w:r>
    </w:p>
    <w:p w:rsidR="00011942" w:rsidRDefault="00011942">
      <w:pPr>
        <w:pStyle w:val="Formular-tabs3cm"/>
      </w:pPr>
      <w:r>
        <w:tab/>
      </w:r>
      <w:bookmarkStart w:id="1" w:name="Check1"/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bookmarkEnd w:id="1"/>
      <w:r>
        <w:t xml:space="preserve">  Proprietario 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 xml:space="preserve">  Gestore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 xml:space="preserve">  Finanziatore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 xml:space="preserve">  Progettista (è possibile apportare più  X)</w:t>
      </w:r>
    </w:p>
    <w:p w:rsidR="00011942" w:rsidRDefault="00011942">
      <w:pPr>
        <w:pStyle w:val="Formular1"/>
      </w:pPr>
      <w:r>
        <w:tab/>
        <w:t>Azienda/Org.: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  <w:r>
        <w:tab/>
        <w:t xml:space="preserve">Sito Web: 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</w:p>
    <w:p w:rsidR="00011942" w:rsidRDefault="00011942">
      <w:pPr>
        <w:pStyle w:val="Formular1"/>
      </w:pPr>
      <w:r>
        <w:tab/>
        <w:t>Pers. di contatto: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  <w:r>
        <w:tab/>
        <w:t xml:space="preserve">Funzione: 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</w:p>
    <w:p w:rsidR="00011942" w:rsidRDefault="00011942">
      <w:pPr>
        <w:pStyle w:val="Formular1"/>
      </w:pPr>
      <w:r>
        <w:tab/>
        <w:t>Indirizzo:</w:t>
      </w:r>
      <w:r>
        <w:tab/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</w:p>
    <w:p w:rsidR="00011942" w:rsidRDefault="00011942">
      <w:pPr>
        <w:pStyle w:val="Formular1"/>
      </w:pPr>
      <w:r>
        <w:tab/>
        <w:t>E-Mail:</w:t>
      </w:r>
      <w:r>
        <w:tab/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</w:p>
    <w:p w:rsidR="00011942" w:rsidRDefault="00011942">
      <w:pPr>
        <w:pStyle w:val="Formular1"/>
        <w:rPr>
          <w:rStyle w:val="FormField"/>
          <w:rFonts w:ascii="Arial" w:hAnsi="Arial"/>
          <w:b w:val="0"/>
          <w:bCs w:val="0"/>
          <w:color w:val="auto"/>
          <w:sz w:val="20"/>
        </w:rPr>
      </w:pPr>
      <w:r>
        <w:tab/>
        <w:t xml:space="preserve">Tel.: </w:t>
      </w:r>
      <w:r>
        <w:tab/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  <w:r>
        <w:tab/>
        <w:t>Fax: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</w:p>
    <w:p w:rsidR="00011942" w:rsidRDefault="00011942">
      <w:pPr>
        <w:pStyle w:val="Formular1"/>
      </w:pPr>
      <w:r>
        <w:tab/>
        <w:t>Contribuente IVA?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Ja/Nein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  <w:noProof/>
        </w:rPr>
        <w:t>Sì/No</w:t>
      </w:r>
      <w:r>
        <w:rPr>
          <w:rStyle w:val="FormField"/>
        </w:rPr>
        <w:fldChar w:fldCharType="end"/>
      </w:r>
    </w:p>
    <w:p w:rsidR="00011942" w:rsidRDefault="00011942">
      <w:pPr>
        <w:pStyle w:val="Heading2"/>
      </w:pPr>
      <w:r>
        <w:t>Incaricato dell’analisi sommaria</w:t>
      </w:r>
    </w:p>
    <w:p w:rsidR="00011942" w:rsidRDefault="00011942">
      <w:pPr>
        <w:pStyle w:val="Formular1"/>
      </w:pPr>
      <w:r>
        <w:tab/>
        <w:t>Azienda/Org.: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  <w:r>
        <w:tab/>
        <w:t xml:space="preserve">Sito Web: 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</w:p>
    <w:p w:rsidR="00011942" w:rsidRDefault="00011942">
      <w:pPr>
        <w:pStyle w:val="Formular1"/>
      </w:pPr>
      <w:r>
        <w:tab/>
        <w:t>Pers. di contatto: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  <w:r>
        <w:tab/>
        <w:t xml:space="preserve">Funzione: 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</w:p>
    <w:p w:rsidR="00011942" w:rsidRDefault="00011942">
      <w:pPr>
        <w:pStyle w:val="Formular1"/>
      </w:pPr>
      <w:r>
        <w:tab/>
        <w:t>Indirizzo:</w:t>
      </w:r>
      <w:r>
        <w:tab/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</w:p>
    <w:p w:rsidR="00011942" w:rsidRDefault="00011942">
      <w:pPr>
        <w:pStyle w:val="Formular1"/>
      </w:pPr>
      <w:r>
        <w:tab/>
        <w:t>E-Mail:</w:t>
      </w:r>
      <w:r>
        <w:tab/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</w:p>
    <w:p w:rsidR="00011942" w:rsidRDefault="00011942">
      <w:pPr>
        <w:pStyle w:val="Formular1"/>
      </w:pPr>
      <w:r>
        <w:tab/>
        <w:t xml:space="preserve">Tel.: </w:t>
      </w:r>
      <w:r>
        <w:tab/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  <w:r>
        <w:tab/>
        <w:t>Fax: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</w:p>
    <w:p w:rsidR="00011942" w:rsidRDefault="00011942">
      <w:pPr>
        <w:pStyle w:val="Heading2"/>
      </w:pPr>
      <w:r>
        <w:t>Proprietario dell’impianto (se già conosciuto)</w:t>
      </w:r>
    </w:p>
    <w:p w:rsidR="00011942" w:rsidRDefault="00011942">
      <w:pPr>
        <w:pStyle w:val="Formular1"/>
        <w:ind w:left="570"/>
      </w:pPr>
      <w:r>
        <w:t>Azienda/Org.: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  <w:r>
        <w:tab/>
        <w:t xml:space="preserve">Sito Web: 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</w:p>
    <w:p w:rsidR="00011942" w:rsidRDefault="00011942">
      <w:pPr>
        <w:pStyle w:val="Formular1"/>
      </w:pPr>
      <w:r>
        <w:tab/>
        <w:t>Pers. di contatto: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  <w:r>
        <w:tab/>
        <w:t xml:space="preserve">Funzione: 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</w:p>
    <w:p w:rsidR="00011942" w:rsidRDefault="00011942">
      <w:pPr>
        <w:pStyle w:val="Formular1"/>
      </w:pPr>
      <w:r>
        <w:tab/>
        <w:t>Indirizzo:</w:t>
      </w:r>
      <w:r>
        <w:tab/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</w:p>
    <w:p w:rsidR="00011942" w:rsidRDefault="00011942">
      <w:pPr>
        <w:pStyle w:val="Formular1"/>
      </w:pPr>
      <w:r>
        <w:tab/>
        <w:t>E-Mail:</w:t>
      </w:r>
      <w:r>
        <w:tab/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</w:p>
    <w:p w:rsidR="00011942" w:rsidRDefault="00011942">
      <w:pPr>
        <w:pStyle w:val="Formular1"/>
      </w:pPr>
      <w:r>
        <w:tab/>
        <w:t xml:space="preserve">Tel.: </w:t>
      </w:r>
      <w:r>
        <w:tab/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  <w:r>
        <w:tab/>
        <w:t>Fax:</w:t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</w:t>
      </w:r>
      <w:r>
        <w:rPr>
          <w:rStyle w:val="FormField"/>
        </w:rPr>
        <w:fldChar w:fldCharType="end"/>
      </w:r>
    </w:p>
    <w:p w:rsidR="00011942" w:rsidRDefault="00011942"/>
    <w:p w:rsidR="00011942" w:rsidRDefault="00011942">
      <w:pPr>
        <w:pStyle w:val="Formular1"/>
        <w:sectPr w:rsidR="00011942">
          <w:headerReference w:type="default" r:id="rId8"/>
          <w:footerReference w:type="default" r:id="rId9"/>
          <w:type w:val="continuous"/>
          <w:pgSz w:w="11906" w:h="16838" w:code="9"/>
          <w:pgMar w:top="1418" w:right="1134" w:bottom="567" w:left="1134" w:header="567" w:footer="567" w:gutter="0"/>
          <w:cols w:space="720"/>
        </w:sectPr>
      </w:pPr>
      <w:r>
        <w:tab/>
      </w:r>
      <w:r>
        <w:rPr>
          <w:rStyle w:val="Bold"/>
        </w:rPr>
        <w:t xml:space="preserve">L’attuale proprietario è informato ed è d’accordo: 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 xml:space="preserve">  Sì (è indispensabile!)</w:t>
      </w:r>
    </w:p>
    <w:p w:rsidR="00011942" w:rsidRDefault="00011942">
      <w:pPr>
        <w:pStyle w:val="Heading1"/>
      </w:pPr>
      <w:r>
        <w:lastRenderedPageBreak/>
        <w:t>Descrizione dell’impianto e del progetto</w:t>
      </w:r>
    </w:p>
    <w:p w:rsidR="00011942" w:rsidRDefault="00011942">
      <w:pPr>
        <w:pStyle w:val="Hinweis"/>
      </w:pPr>
      <w:r>
        <w:t>È possibile selezionare più soluzioni: P.F. indicare sempre i relativi dati tecnici</w:t>
      </w:r>
    </w:p>
    <w:p w:rsidR="00011942" w:rsidRDefault="00011942">
      <w:pPr>
        <w:pStyle w:val="Heading2"/>
      </w:pPr>
      <w:r>
        <w:t>Tipo d’impianto</w:t>
      </w:r>
    </w:p>
    <w:p w:rsidR="00011942" w:rsidRDefault="00011942">
      <w:pPr>
        <w:pStyle w:val="Indented"/>
      </w:pPr>
      <w:r>
        <w:tab/>
      </w:r>
      <w:bookmarkStart w:id="2" w:name="Check2"/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bookmarkEnd w:id="2"/>
      <w:r>
        <w:tab/>
      </w:r>
      <w:r>
        <w:rPr>
          <w:b/>
          <w:bCs/>
        </w:rPr>
        <w:t>Centrale a pelo libero</w:t>
      </w:r>
      <w:r>
        <w:t>: derivazione &lt; 50 m con continuazione del corso d’acqua dopo la chiusa</w:t>
      </w:r>
    </w:p>
    <w:p w:rsidR="00011942" w:rsidRDefault="00011942">
      <w:pPr>
        <w:pStyle w:val="Indented"/>
      </w:pP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ab/>
      </w:r>
      <w:r>
        <w:rPr>
          <w:b/>
          <w:bCs/>
        </w:rPr>
        <w:t>Centrale in derivazione</w:t>
      </w:r>
      <w:r>
        <w:t>: con un corso per l’acqua residua</w:t>
      </w:r>
    </w:p>
    <w:p w:rsidR="00011942" w:rsidRDefault="00011942">
      <w:pPr>
        <w:pStyle w:val="Indented"/>
      </w:pP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ab/>
      </w:r>
      <w:r>
        <w:rPr>
          <w:rStyle w:val="Bold"/>
        </w:rPr>
        <w:t>Impianto secondario</w:t>
      </w:r>
      <w:r>
        <w:t>: infrastruttura utilizzata prevalentemente per... :</w:t>
      </w:r>
    </w:p>
    <w:p w:rsidR="00011942" w:rsidRDefault="00011942">
      <w:pPr>
        <w:pStyle w:val="NormalSpaced"/>
      </w:pP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 xml:space="preserve"> acqua potabile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 xml:space="preserve"> acqua di smaltimento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 xml:space="preserve"> centrale di dotazione</w:t>
      </w:r>
    </w:p>
    <w:p w:rsidR="00011942" w:rsidRDefault="00011942">
      <w:pPr>
        <w:pStyle w:val="NormalSpaced"/>
      </w:pP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 xml:space="preserve"> altro: </w:t>
      </w:r>
      <w:r>
        <w:tab/>
      </w:r>
      <w:r>
        <w:tab/>
      </w:r>
      <w:r>
        <w:rPr>
          <w:rFonts w:ascii="Arial Narrow" w:hAnsi="Arial Narrow"/>
          <w:b/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Fonts w:ascii="Arial Narrow" w:hAnsi="Arial Narrow"/>
          <w:b/>
          <w:bCs/>
          <w:color w:val="0000FF"/>
          <w:sz w:val="22"/>
          <w:szCs w:val="22"/>
        </w:rPr>
        <w:instrText xml:space="preserve"> FORMTEXT </w:instrText>
      </w:r>
      <w:r>
        <w:rPr>
          <w:rFonts w:ascii="Arial Narrow" w:hAnsi="Arial Narrow"/>
          <w:b/>
          <w:bCs/>
          <w:color w:val="0000FF"/>
          <w:sz w:val="22"/>
          <w:szCs w:val="22"/>
        </w:rPr>
      </w:r>
      <w:r>
        <w:rPr>
          <w:rFonts w:ascii="Arial Narrow" w:hAnsi="Arial Narrow"/>
          <w:b/>
          <w:bCs/>
          <w:color w:val="0000FF"/>
          <w:sz w:val="22"/>
          <w:szCs w:val="22"/>
        </w:rPr>
        <w:fldChar w:fldCharType="separate"/>
      </w:r>
      <w:r>
        <w:rPr>
          <w:rFonts w:ascii="Arial Narrow" w:hAnsi="Arial Narrow"/>
          <w:b/>
          <w:bCs/>
          <w:noProof/>
          <w:color w:val="0000FF"/>
          <w:sz w:val="22"/>
          <w:szCs w:val="22"/>
        </w:rPr>
        <w:t>...........................................</w:t>
      </w:r>
      <w:r>
        <w:rPr>
          <w:rFonts w:ascii="Arial Narrow" w:hAnsi="Arial Narrow"/>
          <w:b/>
          <w:bCs/>
          <w:color w:val="0000FF"/>
          <w:sz w:val="22"/>
          <w:szCs w:val="22"/>
        </w:rPr>
        <w:fldChar w:fldCharType="end"/>
      </w:r>
    </w:p>
    <w:p w:rsidR="00011942" w:rsidRDefault="00011942">
      <w:pPr>
        <w:pStyle w:val="Heading2"/>
      </w:pPr>
      <w:r>
        <w:t>Tipo di progetto</w:t>
      </w:r>
    </w:p>
    <w:p w:rsidR="00011942" w:rsidRDefault="00011942"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ab/>
        <w:t>Rimessa in funzione / Riattivazione di un impianto in disuso</w:t>
      </w:r>
    </w:p>
    <w:p w:rsidR="00011942" w:rsidRDefault="00011942"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ab/>
        <w:t>Elettrificazione di una vecchia centrale a forza meccanica</w:t>
      </w:r>
    </w:p>
    <w:p w:rsidR="00011942" w:rsidRDefault="00011942"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ab/>
        <w:t>Ampliamento (aumento della portata o del dislivello)</w:t>
      </w:r>
    </w:p>
    <w:p w:rsidR="00011942" w:rsidRDefault="00011942"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ab/>
        <w:t xml:space="preserve">Rinnovamento (miglioramento del grado di rendimento) o risanamento </w:t>
      </w:r>
    </w:p>
    <w:p w:rsidR="00011942" w:rsidRDefault="00011942"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ab/>
        <w:t>Nuovo impianto in una località non ancora sfruttata energeticamente</w:t>
      </w:r>
    </w:p>
    <w:p w:rsidR="00011942" w:rsidRDefault="00011942">
      <w:pPr>
        <w:pStyle w:val="Heading2"/>
      </w:pPr>
      <w:r>
        <w:t>Caratteristiche tecniche del progetto</w:t>
      </w:r>
    </w:p>
    <w:p w:rsidR="00011942" w:rsidRDefault="00011942">
      <w:pPr>
        <w:pStyle w:val="Hinweis"/>
      </w:pPr>
      <w:r>
        <w:t>Sono sufficienti delle valutazioni di grande massima!!!</w:t>
      </w:r>
    </w:p>
    <w:p w:rsidR="00011942" w:rsidRDefault="00011942">
      <w:pPr>
        <w:pStyle w:val="Formular-tabs3cm"/>
      </w:pPr>
      <w:r>
        <w:tab/>
      </w:r>
      <w:r>
        <w:tab/>
      </w:r>
      <w:r>
        <w:tab/>
      </w:r>
      <w:r>
        <w:tab/>
        <w:t>Esistente</w:t>
      </w:r>
      <w:r>
        <w:tab/>
        <w:t>Progetto</w:t>
      </w:r>
    </w:p>
    <w:p w:rsidR="00011942" w:rsidRDefault="00011942">
      <w:pPr>
        <w:pStyle w:val="Formular-tabs3cm"/>
      </w:pPr>
      <w:r>
        <w:tab/>
        <w:t>Caduta lorda</w:t>
      </w:r>
      <w:r>
        <w:tab/>
      </w:r>
      <w:r>
        <w:tab/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</w:t>
      </w:r>
      <w:r>
        <w:rPr>
          <w:rStyle w:val="FormField"/>
        </w:rPr>
        <w:fldChar w:fldCharType="end"/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</w:t>
      </w:r>
      <w:r>
        <w:rPr>
          <w:rStyle w:val="FormField"/>
        </w:rPr>
        <w:fldChar w:fldCharType="end"/>
      </w:r>
      <w:r>
        <w:tab/>
        <w:t>m</w:t>
      </w:r>
    </w:p>
    <w:p w:rsidR="00011942" w:rsidRDefault="00011942">
      <w:pPr>
        <w:pStyle w:val="Formular-tabs3cm"/>
      </w:pPr>
      <w:r>
        <w:tab/>
        <w:t>Portata</w:t>
      </w:r>
      <w:r>
        <w:tab/>
      </w:r>
      <w:r>
        <w:tab/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</w:t>
      </w:r>
      <w:r>
        <w:rPr>
          <w:rStyle w:val="FormField"/>
        </w:rPr>
        <w:fldChar w:fldCharType="end"/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</w:t>
      </w:r>
      <w:r>
        <w:rPr>
          <w:rStyle w:val="FormField"/>
        </w:rPr>
        <w:fldChar w:fldCharType="end"/>
      </w:r>
      <w:r>
        <w:tab/>
        <w:t>l/s</w:t>
      </w:r>
    </w:p>
    <w:p w:rsidR="00011942" w:rsidRDefault="00011942">
      <w:pPr>
        <w:pStyle w:val="Formular-tabs3cm"/>
      </w:pPr>
      <w:r>
        <w:tab/>
        <w:t>Potenza idraulica media lorda</w:t>
      </w:r>
      <w:r>
        <w:tab/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</w:t>
      </w:r>
      <w:r>
        <w:rPr>
          <w:rStyle w:val="FormField"/>
        </w:rPr>
        <w:fldChar w:fldCharType="end"/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</w:t>
      </w:r>
      <w:r>
        <w:rPr>
          <w:rStyle w:val="FormField"/>
        </w:rPr>
        <w:fldChar w:fldCharType="end"/>
      </w:r>
      <w:r>
        <w:tab/>
        <w:t>kW</w:t>
      </w:r>
    </w:p>
    <w:p w:rsidR="00011942" w:rsidRDefault="00011942">
      <w:pPr>
        <w:pStyle w:val="Formular-tabs3cm"/>
      </w:pPr>
      <w:r>
        <w:tab/>
        <w:t>Potenza generatore</w:t>
      </w:r>
      <w:r>
        <w:tab/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</w:t>
      </w:r>
      <w:r>
        <w:rPr>
          <w:rStyle w:val="FormField"/>
        </w:rPr>
        <w:fldChar w:fldCharType="end"/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</w:t>
      </w:r>
      <w:r>
        <w:rPr>
          <w:rStyle w:val="FormField"/>
        </w:rPr>
        <w:fldChar w:fldCharType="end"/>
      </w:r>
      <w:r>
        <w:tab/>
        <w:t>kW</w:t>
      </w:r>
    </w:p>
    <w:p w:rsidR="00011942" w:rsidRDefault="00011942">
      <w:pPr>
        <w:pStyle w:val="Formular-tabs3cm"/>
      </w:pPr>
      <w:r>
        <w:tab/>
        <w:t>Produzione energetica annua</w:t>
      </w:r>
      <w:r>
        <w:tab/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</w:t>
      </w:r>
      <w:r>
        <w:rPr>
          <w:rStyle w:val="FormField"/>
        </w:rPr>
        <w:fldChar w:fldCharType="end"/>
      </w:r>
      <w:r>
        <w:tab/>
      </w: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</w:t>
      </w:r>
      <w:r>
        <w:rPr>
          <w:rStyle w:val="FormField"/>
        </w:rPr>
        <w:fldChar w:fldCharType="end"/>
      </w:r>
      <w:r>
        <w:tab/>
      </w:r>
      <w:r>
        <w:tab/>
        <w:t>kWh/a</w:t>
      </w:r>
    </w:p>
    <w:p w:rsidR="00011942" w:rsidRDefault="00011942">
      <w:pPr>
        <w:pStyle w:val="Heading2"/>
      </w:pPr>
      <w:r>
        <w:t>Tipo d’esercizio</w:t>
      </w:r>
    </w:p>
    <w:p w:rsidR="00011942" w:rsidRDefault="00011942">
      <w:pPr>
        <w:pStyle w:val="NormalSpaced"/>
      </w:pP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 xml:space="preserve">  Esercizio in rete</w:t>
      </w:r>
      <w:r>
        <w:tab/>
      </w:r>
      <w:r>
        <w:tab/>
      </w:r>
    </w:p>
    <w:p w:rsidR="00011942" w:rsidRDefault="00011942">
      <w:pPr>
        <w:pStyle w:val="NormalSpaced"/>
      </w:pP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 xml:space="preserve">  Esercizio in rete e isolato</w:t>
      </w:r>
      <w:r>
        <w:tab/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 xml:space="preserve">  Esercizio isolato</w:t>
      </w:r>
    </w:p>
    <w:p w:rsidR="00011942" w:rsidRDefault="00011942">
      <w:pPr>
        <w:pStyle w:val="NormalSpaced"/>
      </w:pP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 xml:space="preserve">  Solo per proprio uso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 xml:space="preserve">  Per proprio uso e in rete</w:t>
      </w:r>
    </w:p>
    <w:p w:rsidR="00011942" w:rsidRDefault="00011942">
      <w:pPr>
        <w:pStyle w:val="Heading2"/>
      </w:pPr>
      <w:r>
        <w:t>Misure tecniche prevedibili</w:t>
      </w:r>
    </w:p>
    <w:p w:rsidR="00011942" w:rsidRDefault="00011942">
      <w:pPr>
        <w:pStyle w:val="Hinweis"/>
      </w:pPr>
      <w:r>
        <w:t>Parti d’impianto interessate, ecc.</w:t>
      </w:r>
    </w:p>
    <w:p w:rsidR="00011942" w:rsidRDefault="00011942"/>
    <w:p w:rsidR="00011942" w:rsidRDefault="00011942">
      <w:pPr>
        <w:rPr>
          <w:rStyle w:val="FormField"/>
        </w:rPr>
      </w:pP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................................................................................................................................................................</w:t>
      </w:r>
      <w:r>
        <w:rPr>
          <w:rStyle w:val="FormField"/>
        </w:rPr>
        <w:fldChar w:fldCharType="end"/>
      </w:r>
    </w:p>
    <w:p w:rsidR="00011942" w:rsidRDefault="00011942">
      <w:pPr>
        <w:pStyle w:val="Heading1"/>
      </w:pPr>
      <w:r>
        <w:br w:type="page"/>
      </w:r>
      <w:r>
        <w:lastRenderedPageBreak/>
        <w:t>Ev. diritti vigenti per lo sfruttamento dell’acqua</w:t>
      </w:r>
    </w:p>
    <w:p w:rsidR="00011942" w:rsidRDefault="00011942">
      <w:pPr>
        <w:pStyle w:val="Formular-tabs3cm"/>
      </w:pP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 xml:space="preserve">  Non esistono diritti</w:t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 xml:space="preserve">  Diritto acquisito</w:t>
      </w:r>
    </w:p>
    <w:p w:rsidR="00011942" w:rsidRDefault="00011942">
      <w:pPr>
        <w:pStyle w:val="Formular-tabs3cm"/>
      </w:pP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 xml:space="preserve">  Non necessario (acqua potabile, ecc.)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 xml:space="preserve">  Misto: diritto acquisto e di concessione</w:t>
      </w:r>
    </w:p>
    <w:p w:rsidR="00011942" w:rsidRDefault="00011942">
      <w:pPr>
        <w:pStyle w:val="Formular-tabs3cm"/>
      </w:pP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B26E0">
        <w:fldChar w:fldCharType="separate"/>
      </w:r>
      <w:r>
        <w:fldChar w:fldCharType="end"/>
      </w:r>
      <w:r>
        <w:t xml:space="preserve">  Concessione: fino al </w:t>
      </w:r>
      <w:r>
        <w:rPr>
          <w:rFonts w:ascii="Arial Narrow" w:hAnsi="Arial Narrow"/>
          <w:b/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>
        <w:rPr>
          <w:rFonts w:ascii="Arial Narrow" w:hAnsi="Arial Narrow"/>
          <w:b/>
          <w:bCs/>
          <w:color w:val="0000FF"/>
          <w:sz w:val="22"/>
          <w:szCs w:val="22"/>
        </w:rPr>
        <w:instrText xml:space="preserve"> FORMTEXT </w:instrText>
      </w:r>
      <w:r>
        <w:rPr>
          <w:rFonts w:ascii="Arial Narrow" w:hAnsi="Arial Narrow"/>
          <w:b/>
          <w:bCs/>
          <w:color w:val="0000FF"/>
          <w:sz w:val="22"/>
          <w:szCs w:val="22"/>
        </w:rPr>
      </w:r>
      <w:r>
        <w:rPr>
          <w:rFonts w:ascii="Arial Narrow" w:hAnsi="Arial Narrow"/>
          <w:b/>
          <w:bCs/>
          <w:color w:val="0000FF"/>
          <w:sz w:val="22"/>
          <w:szCs w:val="22"/>
        </w:rPr>
        <w:fldChar w:fldCharType="separate"/>
      </w:r>
      <w:r>
        <w:rPr>
          <w:rFonts w:ascii="Arial Narrow" w:hAnsi="Arial Narrow"/>
          <w:b/>
          <w:bCs/>
          <w:noProof/>
          <w:color w:val="0000FF"/>
          <w:sz w:val="22"/>
          <w:szCs w:val="22"/>
        </w:rPr>
        <w:t>....................</w:t>
      </w:r>
      <w:r>
        <w:rPr>
          <w:rFonts w:ascii="Arial Narrow" w:hAnsi="Arial Narrow"/>
          <w:b/>
          <w:bCs/>
          <w:color w:val="0000FF"/>
          <w:sz w:val="22"/>
          <w:szCs w:val="22"/>
        </w:rPr>
        <w:fldChar w:fldCharType="end"/>
      </w:r>
      <w:r>
        <w:t xml:space="preserve"> [anno]</w:t>
      </w:r>
    </w:p>
    <w:p w:rsidR="00011942" w:rsidRDefault="00011942">
      <w:pPr>
        <w:pStyle w:val="Heading1"/>
      </w:pPr>
      <w:r>
        <w:t>Firma</w:t>
      </w:r>
    </w:p>
    <w:p w:rsidR="00011942" w:rsidRDefault="00011942"/>
    <w:p w:rsidR="00011942" w:rsidRDefault="00011942">
      <w:r>
        <w:t>L’istante conferma la correttezza e la completezza delle sopra riportate indicazioni, rispettivamente l’osservanza dei Prontuari 2 e 3b.</w:t>
      </w:r>
    </w:p>
    <w:p w:rsidR="00011942" w:rsidRDefault="00011942"/>
    <w:p w:rsidR="00011942" w:rsidRDefault="00011942">
      <w:pPr>
        <w:pStyle w:val="Formular1"/>
      </w:pPr>
      <w:r>
        <w:tab/>
        <w:t>Luogo e data:</w:t>
      </w:r>
      <w:r>
        <w:tab/>
      </w:r>
      <w:r>
        <w:tab/>
        <w:t>Firma:</w:t>
      </w:r>
    </w:p>
    <w:p w:rsidR="00011942" w:rsidRDefault="00011942"/>
    <w:p w:rsidR="00011942" w:rsidRDefault="00011942"/>
    <w:p w:rsidR="00011942" w:rsidRDefault="00011942"/>
    <w:p w:rsidR="00011942" w:rsidRDefault="00011942">
      <w:r>
        <w:t>...........................................................</w:t>
      </w:r>
      <w:r>
        <w:tab/>
      </w:r>
      <w:r>
        <w:tab/>
        <w:t>...........................................................</w:t>
      </w:r>
    </w:p>
    <w:p w:rsidR="00011942" w:rsidRDefault="00011942"/>
    <w:p w:rsidR="00011942" w:rsidRDefault="00011942"/>
    <w:p w:rsidR="00011942" w:rsidRDefault="00011942"/>
    <w:p w:rsidR="00011942" w:rsidRDefault="00011942">
      <w:r>
        <w:t>Ev. osservazioni:</w:t>
      </w:r>
    </w:p>
    <w:p w:rsidR="00011942" w:rsidRDefault="00011942"/>
    <w:p w:rsidR="00011942" w:rsidRDefault="00011942">
      <w:pPr>
        <w:rPr>
          <w:rStyle w:val="FormField"/>
        </w:rPr>
      </w:pPr>
      <w:r>
        <w:rPr>
          <w:rStyle w:val="FormField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Style w:val="FormField"/>
        </w:rPr>
        <w:instrText xml:space="preserve"> FORMTEXT </w:instrText>
      </w:r>
      <w:r>
        <w:rPr>
          <w:rStyle w:val="FormField"/>
        </w:rPr>
      </w:r>
      <w:r>
        <w:rPr>
          <w:rStyle w:val="FormField"/>
        </w:rPr>
        <w:fldChar w:fldCharType="separate"/>
      </w:r>
      <w:r>
        <w:rPr>
          <w:rStyle w:val="FormField"/>
        </w:rPr>
        <w:t>................................................................................................................................................................</w:t>
      </w:r>
      <w:r>
        <w:rPr>
          <w:rStyle w:val="FormField"/>
        </w:rPr>
        <w:fldChar w:fldCharType="end"/>
      </w:r>
    </w:p>
    <w:p w:rsidR="00011942" w:rsidRDefault="00011942"/>
    <w:p w:rsidR="00011942" w:rsidRDefault="00011942"/>
    <w:p w:rsidR="00011942" w:rsidRDefault="00011942"/>
    <w:p w:rsidR="00011942" w:rsidRDefault="00011942"/>
    <w:p w:rsidR="00011942" w:rsidRDefault="00011942">
      <w:pPr>
        <w:pStyle w:val="BodyTextIndent"/>
      </w:pPr>
    </w:p>
    <w:p w:rsidR="00011942" w:rsidRDefault="00011942">
      <w:pPr>
        <w:pStyle w:val="BodyTextIndent"/>
      </w:pPr>
      <w:r>
        <w:rPr>
          <w:rStyle w:val="Bold"/>
        </w:rPr>
        <w:t xml:space="preserve">Da inoltrare: per posta o per fax, 1 esemplare </w:t>
      </w:r>
      <w:r w:rsidRPr="0095683F">
        <w:rPr>
          <w:rStyle w:val="Bold"/>
        </w:rPr>
        <w:t>sottoscritto</w:t>
      </w:r>
      <w:r w:rsidRPr="0095683F">
        <w:rPr>
          <w:b/>
        </w:rPr>
        <w:t>, a:</w:t>
      </w:r>
    </w:p>
    <w:p w:rsidR="00011942" w:rsidRDefault="00011942">
      <w:pPr>
        <w:pStyle w:val="BodyTextIndent"/>
      </w:pPr>
    </w:p>
    <w:p w:rsidR="00BF1D34" w:rsidRDefault="00BF1D34" w:rsidP="00BF1D34">
      <w:pPr>
        <w:pStyle w:val="BodyTextIndent"/>
      </w:pPr>
      <w:r w:rsidRPr="00F32A20">
        <w:sym w:font="Wingdings" w:char="F0F0"/>
      </w:r>
      <w:r w:rsidRPr="00F32A20">
        <w:t xml:space="preserve"> </w:t>
      </w:r>
      <w:r>
        <w:t>Per impianti di acqua potabile / acqua di smaltimento:</w:t>
      </w:r>
    </w:p>
    <w:p w:rsidR="00011942" w:rsidRDefault="00011942">
      <w:pPr>
        <w:pStyle w:val="BodyTextIndent"/>
      </w:pPr>
      <w:r>
        <w:t>SvizzeraEnergia p</w:t>
      </w:r>
      <w:r w:rsidR="00C44545">
        <w:t>er le infrastrutture, InfraWatt, Kirchhofplatz 12, 8200 Schaffhausen</w:t>
      </w:r>
      <w:r w:rsidR="00055DAB">
        <w:t>, info@infrawatt.ch</w:t>
      </w:r>
    </w:p>
    <w:p w:rsidR="00BF1D34" w:rsidRPr="00F32A20" w:rsidRDefault="00BF1D34" w:rsidP="00BF1D34">
      <w:pPr>
        <w:pStyle w:val="BodyTextIndent"/>
      </w:pPr>
    </w:p>
    <w:p w:rsidR="00011942" w:rsidRPr="00BF1D34" w:rsidRDefault="00BF1D34" w:rsidP="00BF1D34">
      <w:pPr>
        <w:pStyle w:val="BodyTextIndent"/>
      </w:pPr>
      <w:r w:rsidRPr="00F32A20">
        <w:sym w:font="Wingdings" w:char="F0F0"/>
      </w:r>
      <w:r w:rsidRPr="00F32A20">
        <w:t xml:space="preserve"> </w:t>
      </w:r>
      <w:r>
        <w:t>Per altri impianti:</w:t>
      </w:r>
    </w:p>
    <w:p w:rsidR="00BF1D34" w:rsidRPr="00BF1D34" w:rsidRDefault="00A7206F" w:rsidP="00BF1D34">
      <w:pPr>
        <w:pStyle w:val="BodyTextIndent"/>
      </w:pPr>
      <w:r>
        <w:t>Skat Consulting AG, Martin Bölli</w:t>
      </w:r>
      <w:r w:rsidR="00BF1D34" w:rsidRPr="00F32A20">
        <w:t xml:space="preserve">, </w:t>
      </w:r>
      <w:r>
        <w:t>Vadianstrasse 42</w:t>
      </w:r>
      <w:r w:rsidR="00BF1D34" w:rsidRPr="00F32A20">
        <w:t>, 9000 St. Gallen</w:t>
      </w:r>
      <w:r w:rsidR="00BF1D34">
        <w:t xml:space="preserve">, Fax 071 228 </w:t>
      </w:r>
      <w:r>
        <w:t>54 55</w:t>
      </w:r>
      <w:r w:rsidR="006B26E0">
        <w:t>, martin.boelli@skat.ch</w:t>
      </w:r>
    </w:p>
    <w:p w:rsidR="00BF1D34" w:rsidRDefault="00BF1D34">
      <w:pPr>
        <w:pStyle w:val="BodyTextIndent"/>
        <w:rPr>
          <w:b/>
        </w:rPr>
      </w:pPr>
    </w:p>
    <w:p w:rsidR="00011942" w:rsidRDefault="00011942">
      <w:pPr>
        <w:pStyle w:val="BodyTextIndent"/>
        <w:rPr>
          <w:b/>
        </w:rPr>
      </w:pPr>
      <w:r>
        <w:rPr>
          <w:b/>
        </w:rPr>
        <w:t>Per domande:</w:t>
      </w:r>
    </w:p>
    <w:p w:rsidR="00C44545" w:rsidRDefault="00C44545">
      <w:pPr>
        <w:pStyle w:val="BodyTextIndent"/>
        <w:rPr>
          <w:b/>
        </w:rPr>
      </w:pPr>
      <w:r>
        <w:t xml:space="preserve">SvizzeraEnergia per le infrastrutture, Roman Rudel, Tel: </w:t>
      </w:r>
      <w:r w:rsidRPr="00C44545">
        <w:t>058 666 63 50</w:t>
      </w:r>
      <w:r>
        <w:t>, roman.rudel@supsi.ch</w:t>
      </w:r>
    </w:p>
    <w:p w:rsidR="00011942" w:rsidRDefault="00011942">
      <w:pPr>
        <w:pStyle w:val="BodyTextIndent"/>
      </w:pPr>
      <w:r>
        <w:t xml:space="preserve"> Tkatzik Marco, Vicolo del Gabi 2 – CP 121, 6596 Gordola, Fax 091 745 27 16, </w:t>
      </w:r>
      <w:hyperlink r:id="rId10" w:history="1">
        <w:r>
          <w:rPr>
            <w:rStyle w:val="Hyperlink"/>
            <w:color w:val="000000"/>
            <w:sz w:val="19"/>
            <w:szCs w:val="19"/>
            <w:u w:val="none"/>
          </w:rPr>
          <w:t>italiano@smallhydro.ch</w:t>
        </w:r>
      </w:hyperlink>
    </w:p>
    <w:p w:rsidR="00011942" w:rsidRDefault="00011942">
      <w:pPr>
        <w:pStyle w:val="BodyTextIndent"/>
        <w:rPr>
          <w:b/>
        </w:rPr>
      </w:pPr>
    </w:p>
    <w:p w:rsidR="00011942" w:rsidRDefault="00011942">
      <w:pPr>
        <w:pStyle w:val="BodyTextIndent"/>
      </w:pPr>
    </w:p>
    <w:p w:rsidR="00011942" w:rsidRDefault="00011942"/>
    <w:p w:rsidR="00011942" w:rsidRDefault="00011942"/>
    <w:p w:rsidR="00011942" w:rsidRDefault="00011942">
      <w:pPr>
        <w:pStyle w:val="Hinweis"/>
      </w:pPr>
      <w:r>
        <w:t>Formulari ben compilati, accelerano il processo di elaborazione dell’incarto!</w:t>
      </w:r>
    </w:p>
    <w:p w:rsidR="00011942" w:rsidRDefault="00011942">
      <w:pPr>
        <w:pStyle w:val="Hinweis"/>
      </w:pPr>
      <w:r>
        <w:t>Per formulari completi, non si necessitano di allegati.</w:t>
      </w:r>
    </w:p>
    <w:p w:rsidR="00011942" w:rsidRDefault="00011942"/>
    <w:sectPr w:rsidR="00011942">
      <w:footerReference w:type="default" r:id="rId11"/>
      <w:pgSz w:w="11906" w:h="16838" w:code="9"/>
      <w:pgMar w:top="1814" w:right="1134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C6" w:rsidRDefault="00E514C6">
      <w:r>
        <w:separator/>
      </w:r>
    </w:p>
  </w:endnote>
  <w:endnote w:type="continuationSeparator" w:id="0">
    <w:p w:rsidR="00E514C6" w:rsidRDefault="00E5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67BoldCn">
    <w:altName w:val="Arial"/>
    <w:charset w:val="00"/>
    <w:family w:val="swiss"/>
    <w:pitch w:val="variable"/>
  </w:font>
  <w:font w:name="Frutiger 55">
    <w:altName w:val="Arial Narrow"/>
    <w:charset w:val="00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3F" w:rsidRPr="008015BF" w:rsidRDefault="00C44545" w:rsidP="00BF1D34">
    <w:pPr>
      <w:pStyle w:val="smallhydro-footer5"/>
    </w:pPr>
    <w:r>
      <w:rPr>
        <w:noProof/>
        <w:lang w:val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3870960</wp:posOffset>
          </wp:positionH>
          <wp:positionV relativeFrom="paragraph">
            <wp:posOffset>-232410</wp:posOffset>
          </wp:positionV>
          <wp:extent cx="2009775" cy="819150"/>
          <wp:effectExtent l="0" t="0" r="9525" b="0"/>
          <wp:wrapTight wrapText="bothSides">
            <wp:wrapPolygon edited="0">
              <wp:start x="0" y="0"/>
              <wp:lineTo x="0" y="21098"/>
              <wp:lineTo x="21498" y="21098"/>
              <wp:lineTo x="2149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_IT_pos_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5683F" w:rsidRPr="00A7206F" w:rsidRDefault="002C6FBE" w:rsidP="00BF1D34">
    <w:pPr>
      <w:pStyle w:val="smallhydro-footer5"/>
      <w:rPr>
        <w:rStyle w:val="programm-kwk-name"/>
        <w:lang w:val="fr-CH"/>
      </w:rPr>
    </w:pPr>
    <w:r>
      <w:rPr>
        <w:b/>
        <w:noProof/>
        <w:spacing w:val="2"/>
        <w:sz w:val="16"/>
        <w:szCs w:val="16"/>
        <w:lang w:val="de-CH"/>
      </w:rPr>
      <w:drawing>
        <wp:anchor distT="0" distB="0" distL="36195" distR="36195" simplePos="0" relativeHeight="251657216" behindDoc="0" locked="1" layoutInCell="1" allowOverlap="1">
          <wp:simplePos x="0" y="0"/>
          <wp:positionH relativeFrom="column">
            <wp:posOffset>0</wp:posOffset>
          </wp:positionH>
          <wp:positionV relativeFrom="line">
            <wp:posOffset>-107950</wp:posOffset>
          </wp:positionV>
          <wp:extent cx="431800" cy="431800"/>
          <wp:effectExtent l="0" t="0" r="6350" b="6350"/>
          <wp:wrapNone/>
          <wp:docPr id="6" name="Bild 6" descr="logo color 2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color 200p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83F" w:rsidRPr="00A7206F">
      <w:rPr>
        <w:rStyle w:val="programm-kwk-name"/>
        <w:lang w:val="fr-CH"/>
      </w:rPr>
      <w:tab/>
      <w:t>Programma piccole</w:t>
    </w:r>
  </w:p>
  <w:p w:rsidR="0095683F" w:rsidRPr="00A7206F" w:rsidRDefault="0095683F" w:rsidP="00BF1D34">
    <w:pPr>
      <w:pStyle w:val="smallhydro-footer5"/>
      <w:rPr>
        <w:rStyle w:val="programm-kwk-name"/>
        <w:lang w:val="fr-CH"/>
      </w:rPr>
    </w:pPr>
    <w:r w:rsidRPr="00A7206F">
      <w:rPr>
        <w:rStyle w:val="programm-kwk-name"/>
        <w:lang w:val="fr-CH"/>
      </w:rPr>
      <w:tab/>
      <w:t>centrali idrauliche</w:t>
    </w:r>
  </w:p>
  <w:p w:rsidR="0095683F" w:rsidRPr="00BF1D34" w:rsidRDefault="0095683F" w:rsidP="00BF1D34">
    <w:pPr>
      <w:pStyle w:val="smallhydro-footer5"/>
    </w:pPr>
    <w:r w:rsidRPr="00175599">
      <w:tab/>
    </w:r>
    <w:r w:rsidRPr="008015BF">
      <w:t>www.smallhydro.ch</w:t>
    </w:r>
    <w:r w:rsidRPr="00175599">
      <w:tab/>
    </w:r>
    <w:r w:rsidRPr="00175599">
      <w:tab/>
    </w:r>
    <w:r w:rsidRPr="008015BF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3F" w:rsidRDefault="00956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C6" w:rsidRDefault="00E514C6">
      <w:r>
        <w:separator/>
      </w:r>
    </w:p>
  </w:footnote>
  <w:footnote w:type="continuationSeparator" w:id="0">
    <w:p w:rsidR="00E514C6" w:rsidRDefault="00E51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3118"/>
      <w:gridCol w:w="3402"/>
    </w:tblGrid>
    <w:tr w:rsidR="0095683F">
      <w:tc>
        <w:tcPr>
          <w:tcW w:w="318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95683F" w:rsidRDefault="0095683F">
          <w:pPr>
            <w:pStyle w:val="Header"/>
          </w:pPr>
          <w:r>
            <w:t>Programma Piccole centrali idrauliche</w:t>
          </w:r>
          <w:r>
            <w:br/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95683F" w:rsidRDefault="0095683F" w:rsidP="006B26E0">
          <w:pPr>
            <w:pStyle w:val="Header"/>
            <w:rPr>
              <w:b/>
              <w:bCs/>
            </w:rPr>
          </w:pPr>
          <w:r>
            <w:rPr>
              <w:bCs/>
            </w:rPr>
            <w:t xml:space="preserve">Formulario di richiesta per analisi sommarie - </w:t>
          </w:r>
          <w:r>
            <w:t xml:space="preserve">Versione </w:t>
          </w:r>
          <w:r w:rsidR="006B26E0">
            <w:t>02.03</w:t>
          </w:r>
          <w:r w:rsidR="00A7206F">
            <w:t>.20</w:t>
          </w:r>
          <w:r w:rsidR="00C44545">
            <w:t>15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95683F" w:rsidRDefault="0095683F">
          <w:pPr>
            <w:pStyle w:val="Header"/>
          </w:pPr>
          <w:r>
            <w:rPr>
              <w:rStyle w:val="PageNumber"/>
              <w:b/>
              <w:bCs/>
            </w:rPr>
            <w:fldChar w:fldCharType="begin"/>
          </w:r>
          <w:r>
            <w:rPr>
              <w:rStyle w:val="PageNumber"/>
              <w:b/>
              <w:bCs/>
            </w:rPr>
            <w:instrText xml:space="preserve">PAGE  </w:instrText>
          </w:r>
          <w:r>
            <w:rPr>
              <w:rStyle w:val="PageNumber"/>
              <w:b/>
              <w:bCs/>
            </w:rPr>
            <w:fldChar w:fldCharType="separate"/>
          </w:r>
          <w:r w:rsidR="006B26E0">
            <w:rPr>
              <w:rStyle w:val="PageNumber"/>
              <w:b/>
              <w:bCs/>
              <w:noProof/>
            </w:rPr>
            <w:t>1</w:t>
          </w:r>
          <w:r>
            <w:rPr>
              <w:rStyle w:val="PageNumber"/>
              <w:b/>
              <w:bCs/>
            </w:rPr>
            <w:fldChar w:fldCharType="end"/>
          </w:r>
          <w:r>
            <w:rPr>
              <w:rStyle w:val="PageNumber"/>
              <w:b/>
              <w:bCs/>
            </w:rPr>
            <w:t>/</w:t>
          </w:r>
          <w:r>
            <w:rPr>
              <w:rStyle w:val="PageNumber"/>
              <w:b/>
              <w:bCs/>
            </w:rPr>
            <w:fldChar w:fldCharType="begin"/>
          </w:r>
          <w:r>
            <w:rPr>
              <w:rStyle w:val="PageNumber"/>
              <w:b/>
              <w:bCs/>
            </w:rPr>
            <w:instrText xml:space="preserve"> NUMPAGES </w:instrText>
          </w:r>
          <w:r>
            <w:rPr>
              <w:rStyle w:val="PageNumber"/>
              <w:b/>
              <w:bCs/>
            </w:rPr>
            <w:fldChar w:fldCharType="separate"/>
          </w:r>
          <w:r w:rsidR="006B26E0">
            <w:rPr>
              <w:rStyle w:val="PageNumber"/>
              <w:b/>
              <w:bCs/>
              <w:noProof/>
            </w:rPr>
            <w:t>3</w:t>
          </w:r>
          <w:r>
            <w:rPr>
              <w:rStyle w:val="PageNumber"/>
              <w:b/>
              <w:bCs/>
            </w:rPr>
            <w:fldChar w:fldCharType="end"/>
          </w:r>
          <w:r>
            <w:br/>
            <w:t>Ufficio Federale dell’Energia UFE</w:t>
          </w:r>
        </w:p>
      </w:tc>
    </w:tr>
  </w:tbl>
  <w:p w:rsidR="0095683F" w:rsidRDefault="009568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4CF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72A5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A2C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8855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05AC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5E34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E452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180E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EE5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0C3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>
    <w:nsid w:val="122E1086"/>
    <w:multiLevelType w:val="singleLevel"/>
    <w:tmpl w:val="0B34189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Symbol" w:hint="default"/>
      </w:rPr>
    </w:lvl>
  </w:abstractNum>
  <w:abstractNum w:abstractNumId="13">
    <w:nsid w:val="16BD7A4D"/>
    <w:multiLevelType w:val="hybridMultilevel"/>
    <w:tmpl w:val="F7A89B1C"/>
    <w:lvl w:ilvl="0" w:tplc="E70690B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D07BC4"/>
    <w:multiLevelType w:val="singleLevel"/>
    <w:tmpl w:val="0B34189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Symbol" w:hint="default"/>
      </w:rPr>
    </w:lvl>
  </w:abstractNum>
  <w:abstractNum w:abstractNumId="15">
    <w:nsid w:val="291D7232"/>
    <w:multiLevelType w:val="hybridMultilevel"/>
    <w:tmpl w:val="59383A4A"/>
    <w:lvl w:ilvl="0" w:tplc="94FE5FBC">
      <w:start w:val="1"/>
      <w:numFmt w:val="bullet"/>
      <w:pStyle w:val="Hinwei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210CA9"/>
    <w:multiLevelType w:val="singleLevel"/>
    <w:tmpl w:val="0B34189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Symbol" w:hint="default"/>
      </w:rPr>
    </w:lvl>
  </w:abstractNum>
  <w:abstractNum w:abstractNumId="17">
    <w:nsid w:val="3864021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4EED24AF"/>
    <w:multiLevelType w:val="singleLevel"/>
    <w:tmpl w:val="0B34189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Symbol" w:hint="default"/>
      </w:rPr>
    </w:lvl>
  </w:abstractNum>
  <w:abstractNum w:abstractNumId="19">
    <w:nsid w:val="555D1B41"/>
    <w:multiLevelType w:val="singleLevel"/>
    <w:tmpl w:val="0B34189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Symbol" w:hint="default"/>
      </w:rPr>
    </w:lvl>
  </w:abstractNum>
  <w:abstractNum w:abstractNumId="20">
    <w:nsid w:val="5E424D5A"/>
    <w:multiLevelType w:val="multilevel"/>
    <w:tmpl w:val="7B1EA8D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1210B9A"/>
    <w:multiLevelType w:val="singleLevel"/>
    <w:tmpl w:val="0B34189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Symbol" w:hint="default"/>
      </w:rPr>
    </w:lvl>
  </w:abstractNum>
  <w:abstractNum w:abstractNumId="22">
    <w:nsid w:val="6DAE0DC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E2B0CB7"/>
    <w:multiLevelType w:val="multilevel"/>
    <w:tmpl w:val="E3A83FE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14"/>
  </w:num>
  <w:num w:numId="5">
    <w:abstractNumId w:val="21"/>
  </w:num>
  <w:num w:numId="6">
    <w:abstractNumId w:val="19"/>
  </w:num>
  <w:num w:numId="7">
    <w:abstractNumId w:val="18"/>
  </w:num>
  <w:num w:numId="8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9">
    <w:abstractNumId w:val="22"/>
  </w:num>
  <w:num w:numId="10">
    <w:abstractNumId w:val="16"/>
  </w:num>
  <w:num w:numId="11">
    <w:abstractNumId w:val="13"/>
  </w:num>
  <w:num w:numId="12">
    <w:abstractNumId w:val="20"/>
  </w:num>
  <w:num w:numId="13">
    <w:abstractNumId w:val="2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42"/>
    <w:rsid w:val="00011942"/>
    <w:rsid w:val="00055DAB"/>
    <w:rsid w:val="002C6FBE"/>
    <w:rsid w:val="00456ABB"/>
    <w:rsid w:val="00470469"/>
    <w:rsid w:val="00697075"/>
    <w:rsid w:val="006B26E0"/>
    <w:rsid w:val="00791AAC"/>
    <w:rsid w:val="007F37EA"/>
    <w:rsid w:val="00911D2A"/>
    <w:rsid w:val="0095683F"/>
    <w:rsid w:val="00A7206F"/>
    <w:rsid w:val="00BF1D34"/>
    <w:rsid w:val="00C44545"/>
    <w:rsid w:val="00E306FD"/>
    <w:rsid w:val="00E5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lang w:val="it-IT"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13"/>
      </w:num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pacing w:before="360" w:after="240"/>
      <w:ind w:left="570" w:hanging="5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3"/>
      </w:numPr>
      <w:spacing w:before="270" w:after="90"/>
      <w:ind w:left="570" w:hanging="570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3"/>
      </w:numPr>
      <w:tabs>
        <w:tab w:val="left" w:pos="5103"/>
      </w:tabs>
      <w:spacing w:before="120" w:after="1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3"/>
      </w:numPr>
      <w:jc w:val="right"/>
      <w:outlineLvl w:val="3"/>
    </w:pPr>
    <w:rPr>
      <w:rFonts w:ascii="Frutiger 67BoldCn" w:hAnsi="Frutiger 67BoldCn" w:cs="Frutiger 67BoldCn"/>
      <w:b/>
      <w:bCs/>
      <w:sz w:val="56"/>
      <w:szCs w:val="5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3"/>
      </w:numPr>
      <w:jc w:val="right"/>
      <w:outlineLvl w:val="4"/>
    </w:pPr>
    <w:rPr>
      <w:rFonts w:ascii="Frutiger 55" w:hAnsi="Frutiger 55" w:cs="Frutiger 55"/>
      <w:sz w:val="40"/>
      <w:szCs w:val="40"/>
    </w:rPr>
  </w:style>
  <w:style w:type="paragraph" w:styleId="Heading6">
    <w:name w:val="heading 6"/>
    <w:basedOn w:val="Normal"/>
    <w:next w:val="Normal"/>
    <w:qFormat/>
    <w:pPr>
      <w:numPr>
        <w:ilvl w:val="5"/>
        <w:numId w:val="13"/>
      </w:numPr>
      <w:tabs>
        <w:tab w:val="left" w:pos="5103"/>
      </w:tabs>
      <w:spacing w:before="240" w:after="60"/>
      <w:jc w:val="both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numPr>
        <w:ilvl w:val="6"/>
        <w:numId w:val="13"/>
      </w:numPr>
      <w:tabs>
        <w:tab w:val="left" w:pos="5103"/>
      </w:tabs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3"/>
      </w:numPr>
      <w:tabs>
        <w:tab w:val="left" w:pos="5103"/>
      </w:tabs>
      <w:spacing w:before="240" w:after="60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3"/>
      </w:numPr>
      <w:tabs>
        <w:tab w:val="left" w:pos="5103"/>
      </w:tabs>
      <w:spacing w:before="240" w:after="60"/>
      <w:jc w:val="both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before="40"/>
      <w:jc w:val="right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820"/>
        <w:tab w:val="right" w:pos="9639"/>
      </w:tabs>
    </w:pPr>
    <w:rPr>
      <w:b/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tabs>
        <w:tab w:val="left" w:pos="2835"/>
        <w:tab w:val="left" w:pos="3402"/>
        <w:tab w:val="left" w:pos="4537"/>
        <w:tab w:val="left" w:pos="5387"/>
        <w:tab w:val="left" w:pos="5954"/>
        <w:tab w:val="left" w:pos="6663"/>
        <w:tab w:val="right" w:leader="dot" w:pos="9923"/>
      </w:tabs>
      <w:jc w:val="center"/>
    </w:pPr>
    <w:rPr>
      <w:bCs/>
      <w:sz w:val="18"/>
      <w:szCs w:val="18"/>
    </w:rPr>
  </w:style>
  <w:style w:type="paragraph" w:customStyle="1" w:styleId="Heading0">
    <w:name w:val="Heading 0"/>
    <w:basedOn w:val="Normal"/>
    <w:pPr>
      <w:tabs>
        <w:tab w:val="left" w:pos="567"/>
        <w:tab w:val="left" w:pos="4395"/>
      </w:tabs>
      <w:spacing w:before="120" w:after="240"/>
      <w:ind w:right="30"/>
    </w:pPr>
    <w:rPr>
      <w:b/>
      <w:bCs/>
      <w:sz w:val="30"/>
      <w:szCs w:val="3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pPr>
      <w:tabs>
        <w:tab w:val="right" w:leader="dot" w:pos="9923"/>
      </w:tabs>
      <w:ind w:left="567" w:hanging="567"/>
      <w:jc w:val="both"/>
    </w:pPr>
    <w:rPr>
      <w:b/>
      <w:bCs/>
      <w:i/>
      <w:iCs/>
      <w:sz w:val="16"/>
      <w:szCs w:val="16"/>
    </w:rPr>
  </w:style>
  <w:style w:type="paragraph" w:customStyle="1" w:styleId="Formular1">
    <w:name w:val="Formular1"/>
    <w:basedOn w:val="NormalSpaced"/>
    <w:pPr>
      <w:tabs>
        <w:tab w:val="left" w:pos="567"/>
        <w:tab w:val="left" w:pos="1418"/>
        <w:tab w:val="left" w:pos="2268"/>
        <w:tab w:val="left" w:pos="5387"/>
        <w:tab w:val="left" w:pos="6804"/>
        <w:tab w:val="left" w:pos="7938"/>
        <w:tab w:val="right" w:leader="dot" w:pos="9923"/>
      </w:tabs>
      <w:spacing w:before="60"/>
    </w:pPr>
  </w:style>
  <w:style w:type="paragraph" w:customStyle="1" w:styleId="Hinweis">
    <w:name w:val="Hinweis"/>
    <w:basedOn w:val="Normal"/>
    <w:pPr>
      <w:numPr>
        <w:numId w:val="24"/>
      </w:numPr>
      <w:tabs>
        <w:tab w:val="clear" w:pos="720"/>
        <w:tab w:val="num" w:pos="567"/>
        <w:tab w:val="left" w:pos="6804"/>
      </w:tabs>
      <w:ind w:left="567" w:right="28" w:hanging="283"/>
    </w:pPr>
    <w:rPr>
      <w:i/>
      <w:iCs/>
    </w:rPr>
  </w:style>
  <w:style w:type="paragraph" w:customStyle="1" w:styleId="NormalSpaced">
    <w:name w:val="Normal Spaced"/>
    <w:basedOn w:val="Normal"/>
    <w:pPr>
      <w:spacing w:before="40" w:after="40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Hinweis2">
    <w:name w:val="Hinweis2"/>
    <w:basedOn w:val="Normal"/>
    <w:pPr>
      <w:ind w:left="567"/>
    </w:pPr>
    <w:rPr>
      <w:i/>
      <w:iCs/>
      <w:sz w:val="18"/>
      <w:szCs w:val="18"/>
    </w:rPr>
  </w:style>
  <w:style w:type="character" w:customStyle="1" w:styleId="Hinweis2Char">
    <w:name w:val="Hinweis2 Char"/>
    <w:basedOn w:val="DefaultParagraphFont"/>
    <w:rPr>
      <w:rFonts w:ascii="Arial" w:hAnsi="Arial" w:cs="Arial"/>
      <w:i/>
      <w:iCs/>
      <w:sz w:val="18"/>
      <w:szCs w:val="18"/>
      <w:lang w:val="de-CH" w:eastAsia="de-DE"/>
    </w:rPr>
  </w:style>
  <w:style w:type="paragraph" w:customStyle="1" w:styleId="Formular-tabs3cm">
    <w:name w:val="Formular-tabs3cm"/>
    <w:basedOn w:val="NormalSpaced"/>
    <w:pPr>
      <w:tabs>
        <w:tab w:val="left" w:pos="567"/>
        <w:tab w:val="left" w:pos="2268"/>
        <w:tab w:val="left" w:pos="3969"/>
        <w:tab w:val="left" w:pos="5670"/>
        <w:tab w:val="left" w:pos="7371"/>
        <w:tab w:val="left" w:pos="9072"/>
        <w:tab w:val="right" w:pos="9639"/>
      </w:tabs>
    </w:pPr>
  </w:style>
  <w:style w:type="character" w:customStyle="1" w:styleId="Formular-tabs3cmChar">
    <w:name w:val="Formular-tabs3cm Char"/>
    <w:basedOn w:val="DefaultParagraphFont"/>
    <w:rPr>
      <w:rFonts w:ascii="Arial" w:hAnsi="Arial" w:cs="Arial"/>
      <w:lang w:val="de-CH" w:eastAsia="de-DE" w:bidi="ar-SA"/>
    </w:rPr>
  </w:style>
  <w:style w:type="paragraph" w:customStyle="1" w:styleId="Indented">
    <w:name w:val="Indented"/>
    <w:basedOn w:val="Normal"/>
    <w:pPr>
      <w:tabs>
        <w:tab w:val="left" w:pos="567"/>
        <w:tab w:val="left" w:pos="993"/>
        <w:tab w:val="left" w:pos="2410"/>
        <w:tab w:val="right" w:leader="dot" w:pos="9923"/>
      </w:tabs>
      <w:spacing w:before="75" w:after="45"/>
      <w:ind w:left="3405" w:hanging="3405"/>
      <w:jc w:val="both"/>
    </w:pPr>
  </w:style>
  <w:style w:type="character" w:customStyle="1" w:styleId="FormField">
    <w:name w:val="FormField"/>
    <w:basedOn w:val="DefaultParagraphFont"/>
    <w:rPr>
      <w:rFonts w:ascii="Arial Narrow" w:hAnsi="Arial Narrow"/>
      <w:b/>
      <w:bCs/>
      <w:color w:val="0000FF"/>
      <w:sz w:val="22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ld">
    <w:name w:val="Bold"/>
    <w:basedOn w:val="DefaultParagraphFont"/>
    <w:rPr>
      <w:rFonts w:ascii="Arial" w:hAnsi="Arial"/>
      <w:b/>
    </w:rPr>
  </w:style>
  <w:style w:type="paragraph" w:customStyle="1" w:styleId="smallhydro-footer5">
    <w:name w:val="smallhydro-footer5"/>
    <w:basedOn w:val="Normal"/>
    <w:pPr>
      <w:tabs>
        <w:tab w:val="left" w:pos="709"/>
        <w:tab w:val="right" w:pos="2552"/>
        <w:tab w:val="center" w:pos="4536"/>
        <w:tab w:val="right" w:pos="9072"/>
        <w:tab w:val="left" w:pos="9469"/>
      </w:tabs>
      <w:spacing w:line="170" w:lineRule="exact"/>
      <w:jc w:val="both"/>
    </w:pPr>
    <w:rPr>
      <w:rFonts w:cs="Times New Roman"/>
      <w:sz w:val="12"/>
      <w:lang w:eastAsia="de-CH"/>
    </w:rPr>
  </w:style>
  <w:style w:type="character" w:customStyle="1" w:styleId="programm-kwk-name">
    <w:name w:val="programm-kwk-name"/>
    <w:rPr>
      <w:rFonts w:ascii="Arial" w:hAnsi="Arial"/>
      <w:b/>
      <w:noProof/>
      <w:spacing w:val="2"/>
      <w:sz w:val="16"/>
      <w:szCs w:val="16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lang w:val="it-IT"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13"/>
      </w:num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pacing w:before="360" w:after="240"/>
      <w:ind w:left="570" w:hanging="5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3"/>
      </w:numPr>
      <w:spacing w:before="270" w:after="90"/>
      <w:ind w:left="570" w:hanging="570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3"/>
      </w:numPr>
      <w:tabs>
        <w:tab w:val="left" w:pos="5103"/>
      </w:tabs>
      <w:spacing w:before="120" w:after="1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3"/>
      </w:numPr>
      <w:jc w:val="right"/>
      <w:outlineLvl w:val="3"/>
    </w:pPr>
    <w:rPr>
      <w:rFonts w:ascii="Frutiger 67BoldCn" w:hAnsi="Frutiger 67BoldCn" w:cs="Frutiger 67BoldCn"/>
      <w:b/>
      <w:bCs/>
      <w:sz w:val="56"/>
      <w:szCs w:val="5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3"/>
      </w:numPr>
      <w:jc w:val="right"/>
      <w:outlineLvl w:val="4"/>
    </w:pPr>
    <w:rPr>
      <w:rFonts w:ascii="Frutiger 55" w:hAnsi="Frutiger 55" w:cs="Frutiger 55"/>
      <w:sz w:val="40"/>
      <w:szCs w:val="40"/>
    </w:rPr>
  </w:style>
  <w:style w:type="paragraph" w:styleId="Heading6">
    <w:name w:val="heading 6"/>
    <w:basedOn w:val="Normal"/>
    <w:next w:val="Normal"/>
    <w:qFormat/>
    <w:pPr>
      <w:numPr>
        <w:ilvl w:val="5"/>
        <w:numId w:val="13"/>
      </w:numPr>
      <w:tabs>
        <w:tab w:val="left" w:pos="5103"/>
      </w:tabs>
      <w:spacing w:before="240" w:after="60"/>
      <w:jc w:val="both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numPr>
        <w:ilvl w:val="6"/>
        <w:numId w:val="13"/>
      </w:numPr>
      <w:tabs>
        <w:tab w:val="left" w:pos="5103"/>
      </w:tabs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3"/>
      </w:numPr>
      <w:tabs>
        <w:tab w:val="left" w:pos="5103"/>
      </w:tabs>
      <w:spacing w:before="240" w:after="60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3"/>
      </w:numPr>
      <w:tabs>
        <w:tab w:val="left" w:pos="5103"/>
      </w:tabs>
      <w:spacing w:before="240" w:after="60"/>
      <w:jc w:val="both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before="40"/>
      <w:jc w:val="right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820"/>
        <w:tab w:val="right" w:pos="9639"/>
      </w:tabs>
    </w:pPr>
    <w:rPr>
      <w:b/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tabs>
        <w:tab w:val="left" w:pos="2835"/>
        <w:tab w:val="left" w:pos="3402"/>
        <w:tab w:val="left" w:pos="4537"/>
        <w:tab w:val="left" w:pos="5387"/>
        <w:tab w:val="left" w:pos="5954"/>
        <w:tab w:val="left" w:pos="6663"/>
        <w:tab w:val="right" w:leader="dot" w:pos="9923"/>
      </w:tabs>
      <w:jc w:val="center"/>
    </w:pPr>
    <w:rPr>
      <w:bCs/>
      <w:sz w:val="18"/>
      <w:szCs w:val="18"/>
    </w:rPr>
  </w:style>
  <w:style w:type="paragraph" w:customStyle="1" w:styleId="Heading0">
    <w:name w:val="Heading 0"/>
    <w:basedOn w:val="Normal"/>
    <w:pPr>
      <w:tabs>
        <w:tab w:val="left" w:pos="567"/>
        <w:tab w:val="left" w:pos="4395"/>
      </w:tabs>
      <w:spacing w:before="120" w:after="240"/>
      <w:ind w:right="30"/>
    </w:pPr>
    <w:rPr>
      <w:b/>
      <w:bCs/>
      <w:sz w:val="30"/>
      <w:szCs w:val="3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pPr>
      <w:tabs>
        <w:tab w:val="right" w:leader="dot" w:pos="9923"/>
      </w:tabs>
      <w:ind w:left="567" w:hanging="567"/>
      <w:jc w:val="both"/>
    </w:pPr>
    <w:rPr>
      <w:b/>
      <w:bCs/>
      <w:i/>
      <w:iCs/>
      <w:sz w:val="16"/>
      <w:szCs w:val="16"/>
    </w:rPr>
  </w:style>
  <w:style w:type="paragraph" w:customStyle="1" w:styleId="Formular1">
    <w:name w:val="Formular1"/>
    <w:basedOn w:val="NormalSpaced"/>
    <w:pPr>
      <w:tabs>
        <w:tab w:val="left" w:pos="567"/>
        <w:tab w:val="left" w:pos="1418"/>
        <w:tab w:val="left" w:pos="2268"/>
        <w:tab w:val="left" w:pos="5387"/>
        <w:tab w:val="left" w:pos="6804"/>
        <w:tab w:val="left" w:pos="7938"/>
        <w:tab w:val="right" w:leader="dot" w:pos="9923"/>
      </w:tabs>
      <w:spacing w:before="60"/>
    </w:pPr>
  </w:style>
  <w:style w:type="paragraph" w:customStyle="1" w:styleId="Hinweis">
    <w:name w:val="Hinweis"/>
    <w:basedOn w:val="Normal"/>
    <w:pPr>
      <w:numPr>
        <w:numId w:val="24"/>
      </w:numPr>
      <w:tabs>
        <w:tab w:val="clear" w:pos="720"/>
        <w:tab w:val="num" w:pos="567"/>
        <w:tab w:val="left" w:pos="6804"/>
      </w:tabs>
      <w:ind w:left="567" w:right="28" w:hanging="283"/>
    </w:pPr>
    <w:rPr>
      <w:i/>
      <w:iCs/>
    </w:rPr>
  </w:style>
  <w:style w:type="paragraph" w:customStyle="1" w:styleId="NormalSpaced">
    <w:name w:val="Normal Spaced"/>
    <w:basedOn w:val="Normal"/>
    <w:pPr>
      <w:spacing w:before="40" w:after="40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Hinweis2">
    <w:name w:val="Hinweis2"/>
    <w:basedOn w:val="Normal"/>
    <w:pPr>
      <w:ind w:left="567"/>
    </w:pPr>
    <w:rPr>
      <w:i/>
      <w:iCs/>
      <w:sz w:val="18"/>
      <w:szCs w:val="18"/>
    </w:rPr>
  </w:style>
  <w:style w:type="character" w:customStyle="1" w:styleId="Hinweis2Char">
    <w:name w:val="Hinweis2 Char"/>
    <w:basedOn w:val="DefaultParagraphFont"/>
    <w:rPr>
      <w:rFonts w:ascii="Arial" w:hAnsi="Arial" w:cs="Arial"/>
      <w:i/>
      <w:iCs/>
      <w:sz w:val="18"/>
      <w:szCs w:val="18"/>
      <w:lang w:val="de-CH" w:eastAsia="de-DE"/>
    </w:rPr>
  </w:style>
  <w:style w:type="paragraph" w:customStyle="1" w:styleId="Formular-tabs3cm">
    <w:name w:val="Formular-tabs3cm"/>
    <w:basedOn w:val="NormalSpaced"/>
    <w:pPr>
      <w:tabs>
        <w:tab w:val="left" w:pos="567"/>
        <w:tab w:val="left" w:pos="2268"/>
        <w:tab w:val="left" w:pos="3969"/>
        <w:tab w:val="left" w:pos="5670"/>
        <w:tab w:val="left" w:pos="7371"/>
        <w:tab w:val="left" w:pos="9072"/>
        <w:tab w:val="right" w:pos="9639"/>
      </w:tabs>
    </w:pPr>
  </w:style>
  <w:style w:type="character" w:customStyle="1" w:styleId="Formular-tabs3cmChar">
    <w:name w:val="Formular-tabs3cm Char"/>
    <w:basedOn w:val="DefaultParagraphFont"/>
    <w:rPr>
      <w:rFonts w:ascii="Arial" w:hAnsi="Arial" w:cs="Arial"/>
      <w:lang w:val="de-CH" w:eastAsia="de-DE" w:bidi="ar-SA"/>
    </w:rPr>
  </w:style>
  <w:style w:type="paragraph" w:customStyle="1" w:styleId="Indented">
    <w:name w:val="Indented"/>
    <w:basedOn w:val="Normal"/>
    <w:pPr>
      <w:tabs>
        <w:tab w:val="left" w:pos="567"/>
        <w:tab w:val="left" w:pos="993"/>
        <w:tab w:val="left" w:pos="2410"/>
        <w:tab w:val="right" w:leader="dot" w:pos="9923"/>
      </w:tabs>
      <w:spacing w:before="75" w:after="45"/>
      <w:ind w:left="3405" w:hanging="3405"/>
      <w:jc w:val="both"/>
    </w:pPr>
  </w:style>
  <w:style w:type="character" w:customStyle="1" w:styleId="FormField">
    <w:name w:val="FormField"/>
    <w:basedOn w:val="DefaultParagraphFont"/>
    <w:rPr>
      <w:rFonts w:ascii="Arial Narrow" w:hAnsi="Arial Narrow"/>
      <w:b/>
      <w:bCs/>
      <w:color w:val="0000FF"/>
      <w:sz w:val="22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ld">
    <w:name w:val="Bold"/>
    <w:basedOn w:val="DefaultParagraphFont"/>
    <w:rPr>
      <w:rFonts w:ascii="Arial" w:hAnsi="Arial"/>
      <w:b/>
    </w:rPr>
  </w:style>
  <w:style w:type="paragraph" w:customStyle="1" w:styleId="smallhydro-footer5">
    <w:name w:val="smallhydro-footer5"/>
    <w:basedOn w:val="Normal"/>
    <w:pPr>
      <w:tabs>
        <w:tab w:val="left" w:pos="709"/>
        <w:tab w:val="right" w:pos="2552"/>
        <w:tab w:val="center" w:pos="4536"/>
        <w:tab w:val="right" w:pos="9072"/>
        <w:tab w:val="left" w:pos="9469"/>
      </w:tabs>
      <w:spacing w:line="170" w:lineRule="exact"/>
      <w:jc w:val="both"/>
    </w:pPr>
    <w:rPr>
      <w:rFonts w:cs="Times New Roman"/>
      <w:sz w:val="12"/>
      <w:lang w:eastAsia="de-CH"/>
    </w:rPr>
  </w:style>
  <w:style w:type="character" w:customStyle="1" w:styleId="programm-kwk-name">
    <w:name w:val="programm-kwk-name"/>
    <w:rPr>
      <w:rFonts w:ascii="Arial" w:hAnsi="Arial"/>
      <w:b/>
      <w:noProof/>
      <w:spacing w:val="2"/>
      <w:sz w:val="16"/>
      <w:szCs w:val="1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italiano@smallhydro.c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Gesuchsformular Grobanalyse</vt:lpstr>
      <vt:lpstr>Gesuchsformular Grobanalyse</vt:lpstr>
    </vt:vector>
  </TitlesOfParts>
  <Company>Programm Kleinwasserkraftwerke</Company>
  <LinksUpToDate>false</LinksUpToDate>
  <CharactersWithSpaces>6559</CharactersWithSpaces>
  <SharedDoc>false</SharedDoc>
  <HLinks>
    <vt:vector size="6" baseType="variant">
      <vt:variant>
        <vt:i4>2883591</vt:i4>
      </vt:variant>
      <vt:variant>
        <vt:i4>186</vt:i4>
      </vt:variant>
      <vt:variant>
        <vt:i4>0</vt:i4>
      </vt:variant>
      <vt:variant>
        <vt:i4>5</vt:i4>
      </vt:variant>
      <vt:variant>
        <vt:lpwstr>mailto:italiano@smallhydro.ch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Grobanalyse</dc:title>
  <dc:creator>Michèle Vogelsanger</dc:creator>
  <cp:lastModifiedBy>Martin Bölli</cp:lastModifiedBy>
  <cp:revision>2</cp:revision>
  <cp:lastPrinted>2006-08-29T08:48:00Z</cp:lastPrinted>
  <dcterms:created xsi:type="dcterms:W3CDTF">2015-03-02T10:59:00Z</dcterms:created>
  <dcterms:modified xsi:type="dcterms:W3CDTF">2015-03-02T10:59:00Z</dcterms:modified>
</cp:coreProperties>
</file>