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13DA" w14:textId="77777777" w:rsidR="00B74440" w:rsidRPr="00B74440" w:rsidRDefault="00B74440" w:rsidP="002866F0">
      <w:pPr>
        <w:pStyle w:val="Titre"/>
        <w:spacing w:line="260" w:lineRule="atLeast"/>
        <w:rPr>
          <w:sz w:val="52"/>
          <w:szCs w:val="52"/>
          <w:lang w:val="fr-CH"/>
        </w:rPr>
      </w:pPr>
      <w:r w:rsidRPr="00B74440">
        <w:rPr>
          <w:sz w:val="52"/>
          <w:szCs w:val="52"/>
          <w:lang w:val="fr-CH"/>
        </w:rPr>
        <w:t xml:space="preserve">Déroulement habituel d’une </w:t>
      </w:r>
      <w:r w:rsidRPr="001742D5">
        <w:rPr>
          <w:sz w:val="52"/>
          <w:szCs w:val="52"/>
          <w:lang w:val="fr-CH"/>
        </w:rPr>
        <w:br/>
      </w:r>
      <w:r w:rsidRPr="00B74440">
        <w:rPr>
          <w:sz w:val="52"/>
          <w:szCs w:val="52"/>
          <w:lang w:val="fr-CH"/>
        </w:rPr>
        <w:t>séance d’information</w:t>
      </w:r>
      <w:proofErr w:type="gramStart"/>
      <w:r w:rsidRPr="00B74440">
        <w:rPr>
          <w:sz w:val="52"/>
          <w:szCs w:val="52"/>
          <w:lang w:val="fr-CH"/>
        </w:rPr>
        <w:t xml:space="preserve"> «chauffez</w:t>
      </w:r>
      <w:proofErr w:type="gramEnd"/>
      <w:r w:rsidRPr="00B74440">
        <w:rPr>
          <w:sz w:val="52"/>
          <w:szCs w:val="52"/>
          <w:lang w:val="fr-CH"/>
        </w:rPr>
        <w:t xml:space="preserve"> </w:t>
      </w:r>
      <w:proofErr w:type="gramStart"/>
      <w:r w:rsidRPr="00B74440">
        <w:rPr>
          <w:sz w:val="52"/>
          <w:szCs w:val="52"/>
          <w:lang w:val="fr-CH"/>
        </w:rPr>
        <w:t>renouvelable»</w:t>
      </w:r>
      <w:proofErr w:type="gramEnd"/>
      <w:r w:rsidRPr="00B74440">
        <w:rPr>
          <w:sz w:val="52"/>
          <w:szCs w:val="52"/>
          <w:lang w:val="fr-CH"/>
        </w:rPr>
        <w:t xml:space="preserve"> </w:t>
      </w:r>
    </w:p>
    <w:p w14:paraId="59B55E65" w14:textId="77777777" w:rsidR="00B74440" w:rsidRPr="00B74440" w:rsidRDefault="00B74440" w:rsidP="002866F0">
      <w:pPr>
        <w:rPr>
          <w:rFonts w:eastAsia="Times New Roman" w:cs="Arial"/>
          <w:color w:val="000000"/>
          <w:lang w:val="fr-CH" w:eastAsia="de-CH"/>
        </w:rPr>
      </w:pPr>
    </w:p>
    <w:p w14:paraId="1DF33E7B" w14:textId="77777777" w:rsidR="00B74440" w:rsidRDefault="00B74440" w:rsidP="002866F0">
      <w:pPr>
        <w:pStyle w:val="Corpsdetexte"/>
        <w:spacing w:line="260" w:lineRule="atLeast"/>
        <w:rPr>
          <w:color w:val="000000" w:themeColor="text1"/>
          <w:sz w:val="20"/>
          <w:lang w:val="fr-CH"/>
        </w:rPr>
      </w:pPr>
      <w:r w:rsidRPr="00B74440">
        <w:rPr>
          <w:b/>
          <w:bCs/>
          <w:color w:val="000000" w:themeColor="text1"/>
          <w:sz w:val="20"/>
          <w:lang w:val="fr-CH"/>
        </w:rPr>
        <w:t xml:space="preserve">Temps </w:t>
      </w:r>
      <w:proofErr w:type="gramStart"/>
      <w:r w:rsidRPr="00B74440">
        <w:rPr>
          <w:b/>
          <w:bCs/>
          <w:color w:val="000000" w:themeColor="text1"/>
          <w:sz w:val="20"/>
          <w:lang w:val="fr-CH"/>
        </w:rPr>
        <w:t>nécessaire:</w:t>
      </w:r>
      <w:proofErr w:type="gramEnd"/>
      <w:r w:rsidRPr="00B74440">
        <w:rPr>
          <w:color w:val="000000" w:themeColor="text1"/>
          <w:sz w:val="20"/>
          <w:lang w:val="fr-CH"/>
        </w:rPr>
        <w:t xml:space="preserve"> 1</w:t>
      </w:r>
      <w:r w:rsidRPr="00B74440">
        <w:rPr>
          <w:b/>
          <w:bCs/>
          <w:color w:val="000000" w:themeColor="text1"/>
          <w:sz w:val="20"/>
          <w:lang w:val="fr-CH"/>
        </w:rPr>
        <w:t>,</w:t>
      </w:r>
      <w:r w:rsidRPr="00B74440">
        <w:rPr>
          <w:color w:val="000000" w:themeColor="text1"/>
          <w:sz w:val="20"/>
          <w:lang w:val="fr-CH"/>
        </w:rPr>
        <w:t>5 – 2 heures (pause comprise)</w:t>
      </w:r>
    </w:p>
    <w:p w14:paraId="60C685D2" w14:textId="77777777" w:rsidR="002866F0" w:rsidRPr="00B74440" w:rsidRDefault="002866F0" w:rsidP="002866F0">
      <w:pPr>
        <w:pStyle w:val="Corpsdetexte"/>
        <w:spacing w:line="260" w:lineRule="atLeast"/>
        <w:rPr>
          <w:sz w:val="20"/>
          <w:lang w:val="fr-CH"/>
        </w:rPr>
      </w:pPr>
    </w:p>
    <w:p w14:paraId="17B0BCD8" w14:textId="77777777" w:rsidR="00B74440" w:rsidRPr="00B74440" w:rsidRDefault="00B74440" w:rsidP="002866F0">
      <w:pPr>
        <w:spacing w:after="120"/>
        <w:rPr>
          <w:color w:val="000000" w:themeColor="text1"/>
          <w:lang w:val="fr-CH"/>
        </w:rPr>
      </w:pPr>
      <w:r w:rsidRPr="00B74440">
        <w:rPr>
          <w:color w:val="000000" w:themeColor="text1"/>
          <w:lang w:val="fr-CH"/>
        </w:rPr>
        <w:t xml:space="preserve">Il est recommandé de faire appel à trois intervenants ou intervenantes différents afin d’obtenir différentes </w:t>
      </w:r>
      <w:proofErr w:type="gramStart"/>
      <w:r w:rsidRPr="00B74440">
        <w:rPr>
          <w:color w:val="000000" w:themeColor="text1"/>
          <w:lang w:val="fr-CH"/>
        </w:rPr>
        <w:t>informations:</w:t>
      </w:r>
      <w:proofErr w:type="gramEnd"/>
    </w:p>
    <w:p w14:paraId="72495ADF" w14:textId="77777777" w:rsidR="00B74440" w:rsidRPr="00B74440" w:rsidRDefault="00B74440" w:rsidP="002866F0">
      <w:pPr>
        <w:pStyle w:val="Corpsdetexte"/>
        <w:numPr>
          <w:ilvl w:val="0"/>
          <w:numId w:val="33"/>
        </w:numPr>
        <w:spacing w:line="260" w:lineRule="atLeast"/>
        <w:rPr>
          <w:sz w:val="20"/>
          <w:lang w:val="fr-CH"/>
        </w:rPr>
      </w:pPr>
      <w:r w:rsidRPr="00B74440">
        <w:rPr>
          <w:sz w:val="20"/>
          <w:lang w:val="fr-CH"/>
        </w:rPr>
        <w:t xml:space="preserve">1 personne de la commune, qui explique la législation, les réglementations et les </w:t>
      </w:r>
      <w:proofErr w:type="gramStart"/>
      <w:r w:rsidRPr="00B74440">
        <w:rPr>
          <w:sz w:val="20"/>
          <w:lang w:val="fr-CH"/>
        </w:rPr>
        <w:t>subventions;</w:t>
      </w:r>
      <w:proofErr w:type="gramEnd"/>
    </w:p>
    <w:p w14:paraId="033003E4" w14:textId="77777777" w:rsidR="00B74440" w:rsidRPr="00B74440" w:rsidRDefault="00B74440" w:rsidP="002866F0">
      <w:pPr>
        <w:pStyle w:val="Corpsdetexte"/>
        <w:numPr>
          <w:ilvl w:val="0"/>
          <w:numId w:val="33"/>
        </w:numPr>
        <w:spacing w:line="260" w:lineRule="atLeast"/>
        <w:rPr>
          <w:sz w:val="20"/>
          <w:lang w:val="fr-CH"/>
        </w:rPr>
      </w:pPr>
      <w:r w:rsidRPr="00B74440">
        <w:rPr>
          <w:sz w:val="20"/>
          <w:lang w:val="fr-CH"/>
        </w:rPr>
        <w:t>1 prestataire de conseil incitatif qui présente la procédure idéale pour le remplacement du chauffage et le conseil incitatif</w:t>
      </w:r>
      <w:proofErr w:type="gramStart"/>
      <w:r w:rsidRPr="00B74440">
        <w:rPr>
          <w:sz w:val="20"/>
          <w:lang w:val="fr-CH"/>
        </w:rPr>
        <w:t xml:space="preserve"> «chauffez</w:t>
      </w:r>
      <w:proofErr w:type="gramEnd"/>
      <w:r w:rsidRPr="00B74440">
        <w:rPr>
          <w:sz w:val="20"/>
          <w:lang w:val="fr-CH"/>
        </w:rPr>
        <w:t xml:space="preserve"> </w:t>
      </w:r>
      <w:proofErr w:type="gramStart"/>
      <w:r w:rsidRPr="00B74440">
        <w:rPr>
          <w:sz w:val="20"/>
          <w:lang w:val="fr-CH"/>
        </w:rPr>
        <w:t>renouvelable»</w:t>
      </w:r>
      <w:proofErr w:type="gramEnd"/>
      <w:r w:rsidRPr="00B74440">
        <w:rPr>
          <w:sz w:val="20"/>
          <w:lang w:val="fr-CH"/>
        </w:rPr>
        <w:t xml:space="preserve"> ainsi que des explications concernant les différentes technologies de </w:t>
      </w:r>
      <w:proofErr w:type="gramStart"/>
      <w:r w:rsidRPr="00B74440">
        <w:rPr>
          <w:sz w:val="20"/>
          <w:lang w:val="fr-CH"/>
        </w:rPr>
        <w:t>chauffage;</w:t>
      </w:r>
      <w:proofErr w:type="gramEnd"/>
    </w:p>
    <w:p w14:paraId="64120470" w14:textId="77777777" w:rsidR="00B74440" w:rsidRPr="00B74440" w:rsidRDefault="00B74440" w:rsidP="002866F0">
      <w:pPr>
        <w:pStyle w:val="Corpsdetexte"/>
        <w:numPr>
          <w:ilvl w:val="0"/>
          <w:numId w:val="33"/>
        </w:numPr>
        <w:spacing w:line="260" w:lineRule="atLeast"/>
        <w:rPr>
          <w:sz w:val="20"/>
          <w:lang w:val="fr-CH"/>
        </w:rPr>
      </w:pPr>
      <w:r w:rsidRPr="00B74440">
        <w:rPr>
          <w:sz w:val="20"/>
          <w:lang w:val="fr-CH"/>
        </w:rPr>
        <w:t>1 personne du secteur financier qui renseigne quant aux possibilités de financement.</w:t>
      </w:r>
    </w:p>
    <w:p w14:paraId="7F6E7476" w14:textId="77777777" w:rsidR="002866F0" w:rsidRDefault="002866F0" w:rsidP="002866F0">
      <w:pPr>
        <w:pStyle w:val="Corpsdetexte"/>
        <w:spacing w:line="260" w:lineRule="atLeast"/>
        <w:rPr>
          <w:b/>
          <w:bCs/>
          <w:sz w:val="20"/>
          <w:lang w:val="fr-CH"/>
        </w:rPr>
      </w:pPr>
    </w:p>
    <w:p w14:paraId="224128E3" w14:textId="0C8257C9" w:rsidR="00B74440" w:rsidRPr="00B74440" w:rsidRDefault="00B74440" w:rsidP="002866F0">
      <w:pPr>
        <w:pStyle w:val="Corpsdetexte"/>
        <w:spacing w:line="260" w:lineRule="atLeast"/>
        <w:rPr>
          <w:sz w:val="20"/>
          <w:lang w:val="fr-CH"/>
        </w:rPr>
      </w:pPr>
      <w:r w:rsidRPr="00B74440">
        <w:rPr>
          <w:b/>
          <w:bCs/>
          <w:sz w:val="20"/>
          <w:lang w:val="fr-CH"/>
        </w:rPr>
        <w:t xml:space="preserve">De </w:t>
      </w:r>
      <w:proofErr w:type="gramStart"/>
      <w:r w:rsidRPr="00B74440">
        <w:rPr>
          <w:b/>
          <w:bCs/>
          <w:sz w:val="20"/>
          <w:lang w:val="fr-CH"/>
        </w:rPr>
        <w:t>plus:</w:t>
      </w:r>
      <w:proofErr w:type="gramEnd"/>
      <w:r w:rsidRPr="00B74440">
        <w:rPr>
          <w:sz w:val="20"/>
          <w:lang w:val="fr-CH"/>
        </w:rPr>
        <w:t xml:space="preserve"> plusieurs prestataires de conseil incitatif de la région sont disponibles à la suite de ces présentations pour une prise de rendez-vous de conseil incitatif</w:t>
      </w:r>
      <w:proofErr w:type="gramStart"/>
      <w:r w:rsidRPr="00B74440">
        <w:rPr>
          <w:sz w:val="20"/>
          <w:lang w:val="fr-CH"/>
        </w:rPr>
        <w:t xml:space="preserve"> «chauffez</w:t>
      </w:r>
      <w:proofErr w:type="gramEnd"/>
      <w:r w:rsidRPr="00B74440">
        <w:rPr>
          <w:sz w:val="20"/>
          <w:lang w:val="fr-CH"/>
        </w:rPr>
        <w:t xml:space="preserve"> </w:t>
      </w:r>
      <w:proofErr w:type="gramStart"/>
      <w:r w:rsidRPr="00B74440">
        <w:rPr>
          <w:sz w:val="20"/>
          <w:lang w:val="fr-CH"/>
        </w:rPr>
        <w:t>renouvelable»</w:t>
      </w:r>
      <w:proofErr w:type="gramEnd"/>
      <w:r w:rsidRPr="00B74440">
        <w:rPr>
          <w:sz w:val="20"/>
          <w:lang w:val="fr-CH"/>
        </w:rPr>
        <w:t>.</w:t>
      </w:r>
    </w:p>
    <w:p w14:paraId="38CA6209" w14:textId="77777777" w:rsidR="00B74440" w:rsidRPr="00B74440" w:rsidRDefault="00B74440" w:rsidP="002866F0">
      <w:pPr>
        <w:pStyle w:val="Corpsdetexte"/>
        <w:spacing w:line="260" w:lineRule="atLeast"/>
        <w:ind w:left="720"/>
        <w:rPr>
          <w:sz w:val="20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7678"/>
        <w:gridCol w:w="1245"/>
      </w:tblGrid>
      <w:tr w:rsidR="00B74440" w:rsidRPr="00B74440" w14:paraId="505A4F91" w14:textId="77777777" w:rsidTr="00E72865">
        <w:trPr>
          <w:trHeight w:val="255"/>
        </w:trPr>
        <w:tc>
          <w:tcPr>
            <w:tcW w:w="4338" w:type="pct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471FB761" w14:textId="77777777" w:rsidR="00B74440" w:rsidRPr="002866F0" w:rsidRDefault="00B74440" w:rsidP="002866F0">
            <w:pPr>
              <w:spacing w:before="60" w:after="60"/>
              <w:rPr>
                <w:rFonts w:asciiTheme="majorHAnsi" w:eastAsia="Times New Roman" w:hAnsiTheme="majorHAnsi" w:cstheme="majorHAnsi"/>
                <w:b/>
                <w:bCs/>
                <w:color w:val="000000"/>
                <w:sz w:val="22"/>
                <w:szCs w:val="22"/>
                <w:lang w:val="fr-CH" w:eastAsia="de-CH"/>
              </w:rPr>
            </w:pPr>
            <w:r w:rsidRPr="002866F0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val="fr-CH"/>
              </w:rPr>
              <w:t>Durée et contenus possibles</w:t>
            </w:r>
          </w:p>
        </w:tc>
        <w:tc>
          <w:tcPr>
            <w:tcW w:w="662" w:type="pct"/>
            <w:shd w:val="clear" w:color="auto" w:fill="D9D9D9" w:themeFill="background1" w:themeFillShade="D9"/>
          </w:tcPr>
          <w:p w14:paraId="26CAE25A" w14:textId="77777777" w:rsidR="00B74440" w:rsidRPr="002866F0" w:rsidRDefault="00B74440" w:rsidP="002866F0">
            <w:pPr>
              <w:spacing w:before="60" w:after="60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fr-CH" w:eastAsia="de-CH"/>
              </w:rPr>
            </w:pPr>
            <w:r w:rsidRPr="002866F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fr-CH" w:eastAsia="de-CH"/>
              </w:rPr>
              <w:t>Diapositives</w:t>
            </w:r>
          </w:p>
        </w:tc>
      </w:tr>
      <w:tr w:rsidR="00B74440" w:rsidRPr="00B74440" w14:paraId="669F232F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33AB4259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</w:p>
        </w:tc>
        <w:tc>
          <w:tcPr>
            <w:tcW w:w="4083" w:type="pct"/>
            <w:noWrap/>
            <w:vAlign w:val="bottom"/>
            <w:hideMark/>
          </w:tcPr>
          <w:p w14:paraId="4C1D0D8C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color w:val="000000"/>
                <w:lang w:val="fr-CH"/>
              </w:rPr>
              <w:t>Arrivée des invités</w:t>
            </w:r>
          </w:p>
        </w:tc>
        <w:tc>
          <w:tcPr>
            <w:tcW w:w="662" w:type="pct"/>
          </w:tcPr>
          <w:p w14:paraId="119D9D10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</w:t>
            </w:r>
          </w:p>
        </w:tc>
      </w:tr>
      <w:tr w:rsidR="00B74440" w:rsidRPr="00B74440" w14:paraId="1CD5428C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0215C102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5’</w:t>
            </w:r>
          </w:p>
        </w:tc>
        <w:tc>
          <w:tcPr>
            <w:tcW w:w="4083" w:type="pct"/>
            <w:noWrap/>
            <w:vAlign w:val="bottom"/>
            <w:hideMark/>
          </w:tcPr>
          <w:p w14:paraId="179A11AB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color w:val="000000"/>
                <w:lang w:val="fr-CH"/>
              </w:rPr>
              <w:t xml:space="preserve">Accueil et introduction </w:t>
            </w:r>
          </w:p>
        </w:tc>
        <w:tc>
          <w:tcPr>
            <w:tcW w:w="662" w:type="pct"/>
          </w:tcPr>
          <w:p w14:paraId="0CA4797C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2</w:t>
            </w:r>
          </w:p>
        </w:tc>
      </w:tr>
      <w:tr w:rsidR="00B74440" w:rsidRPr="00B74440" w14:paraId="3604D0D2" w14:textId="77777777" w:rsidTr="00E72865">
        <w:trPr>
          <w:trHeight w:val="255"/>
        </w:trPr>
        <w:tc>
          <w:tcPr>
            <w:tcW w:w="255" w:type="pct"/>
            <w:noWrap/>
          </w:tcPr>
          <w:p w14:paraId="3C66A6B0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15’</w:t>
            </w:r>
          </w:p>
        </w:tc>
        <w:tc>
          <w:tcPr>
            <w:tcW w:w="4083" w:type="pct"/>
            <w:noWrap/>
            <w:vAlign w:val="bottom"/>
          </w:tcPr>
          <w:p w14:paraId="49157FC2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color w:val="000000"/>
                <w:lang w:val="fr-CH"/>
              </w:rPr>
              <w:t>Présentation du module</w:t>
            </w:r>
            <w:proofErr w:type="gramStart"/>
            <w:r w:rsidRPr="00B74440">
              <w:rPr>
                <w:color w:val="000000"/>
                <w:lang w:val="fr-CH"/>
              </w:rPr>
              <w:t xml:space="preserve"> «Remplacement</w:t>
            </w:r>
            <w:proofErr w:type="gramEnd"/>
            <w:r w:rsidRPr="00B74440">
              <w:rPr>
                <w:color w:val="000000"/>
                <w:lang w:val="fr-CH"/>
              </w:rPr>
              <w:t xml:space="preserve"> du </w:t>
            </w:r>
            <w:proofErr w:type="gramStart"/>
            <w:r w:rsidRPr="00B74440">
              <w:rPr>
                <w:color w:val="000000"/>
                <w:lang w:val="fr-CH"/>
              </w:rPr>
              <w:t>chauffage»</w:t>
            </w:r>
            <w:proofErr w:type="gramEnd"/>
            <w:r w:rsidRPr="00B74440">
              <w:rPr>
                <w:color w:val="000000"/>
                <w:lang w:val="fr-CH"/>
              </w:rPr>
              <w:t xml:space="preserve"> de SuisseEnergie</w:t>
            </w:r>
          </w:p>
        </w:tc>
        <w:tc>
          <w:tcPr>
            <w:tcW w:w="662" w:type="pct"/>
          </w:tcPr>
          <w:p w14:paraId="58D31CCD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3 à 14</w:t>
            </w:r>
          </w:p>
        </w:tc>
      </w:tr>
      <w:tr w:rsidR="00B74440" w:rsidRPr="00B74440" w14:paraId="608D72F5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71CBD4CA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10’</w:t>
            </w:r>
          </w:p>
        </w:tc>
        <w:tc>
          <w:tcPr>
            <w:tcW w:w="4083" w:type="pct"/>
            <w:noWrap/>
            <w:vAlign w:val="bottom"/>
            <w:hideMark/>
          </w:tcPr>
          <w:p w14:paraId="33AF34AE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/>
              </w:rPr>
            </w:pPr>
            <w:r w:rsidRPr="00B74440">
              <w:rPr>
                <w:color w:val="000000"/>
                <w:lang w:val="fr-CH"/>
              </w:rPr>
              <w:t xml:space="preserve">Exigences </w:t>
            </w:r>
            <w:proofErr w:type="gramStart"/>
            <w:r w:rsidRPr="00B74440">
              <w:rPr>
                <w:color w:val="000000"/>
                <w:lang w:val="fr-CH"/>
              </w:rPr>
              <w:t>légales:</w:t>
            </w:r>
            <w:proofErr w:type="gramEnd"/>
            <w:r w:rsidRPr="00B74440">
              <w:rPr>
                <w:color w:val="000000"/>
                <w:lang w:val="fr-CH"/>
              </w:rPr>
              <w:t xml:space="preserve"> que se passe-t-il lors d’un changement de </w:t>
            </w:r>
            <w:proofErr w:type="gramStart"/>
            <w:r w:rsidRPr="00B74440">
              <w:rPr>
                <w:color w:val="000000"/>
                <w:lang w:val="fr-CH"/>
              </w:rPr>
              <w:t>chauffage?</w:t>
            </w:r>
            <w:proofErr w:type="gramEnd"/>
          </w:p>
          <w:p w14:paraId="6384D53E" w14:textId="77777777" w:rsidR="00B74440" w:rsidRPr="00B74440" w:rsidRDefault="00B74440" w:rsidP="002866F0">
            <w:pPr>
              <w:pStyle w:val="Corpsdetexte"/>
              <w:spacing w:before="60" w:after="60" w:line="260" w:lineRule="atLeast"/>
              <w:rPr>
                <w:rFonts w:eastAsia="Times New Roman" w:cs="Arial"/>
                <w:color w:val="000000"/>
                <w:sz w:val="20"/>
                <w:lang w:val="fr-CH" w:eastAsia="de-CH"/>
              </w:rPr>
            </w:pPr>
            <w:r w:rsidRPr="00B74440">
              <w:rPr>
                <w:color w:val="000000"/>
                <w:sz w:val="20"/>
                <w:lang w:val="fr-CH"/>
              </w:rPr>
              <w:t>Procédures d’autorisation de construire</w:t>
            </w:r>
          </w:p>
        </w:tc>
        <w:tc>
          <w:tcPr>
            <w:tcW w:w="662" w:type="pct"/>
          </w:tcPr>
          <w:p w14:paraId="79F5AA26" w14:textId="77777777" w:rsidR="00B74440" w:rsidRPr="00B74440" w:rsidDel="00246A8C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15</w:t>
            </w:r>
          </w:p>
        </w:tc>
      </w:tr>
      <w:tr w:rsidR="00B74440" w:rsidRPr="00B74440" w14:paraId="0DE7018A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2D800449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10’</w:t>
            </w:r>
          </w:p>
        </w:tc>
        <w:tc>
          <w:tcPr>
            <w:tcW w:w="4083" w:type="pct"/>
            <w:noWrap/>
            <w:vAlign w:val="bottom"/>
            <w:hideMark/>
          </w:tcPr>
          <w:p w14:paraId="233131D9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/>
              </w:rPr>
            </w:pPr>
            <w:r w:rsidRPr="00B74440">
              <w:rPr>
                <w:color w:val="000000"/>
                <w:lang w:val="fr-CH"/>
              </w:rPr>
              <w:t xml:space="preserve">Où trouver de </w:t>
            </w:r>
            <w:proofErr w:type="gramStart"/>
            <w:r w:rsidRPr="00B74440">
              <w:rPr>
                <w:color w:val="000000"/>
                <w:lang w:val="fr-CH"/>
              </w:rPr>
              <w:t>l’aide?</w:t>
            </w:r>
            <w:proofErr w:type="gramEnd"/>
            <w:r w:rsidRPr="00B74440">
              <w:rPr>
                <w:color w:val="000000"/>
                <w:lang w:val="fr-CH"/>
              </w:rPr>
              <w:t xml:space="preserve"> </w:t>
            </w:r>
          </w:p>
          <w:p w14:paraId="315216B1" w14:textId="77777777" w:rsidR="00B74440" w:rsidRPr="00B74440" w:rsidRDefault="00B74440" w:rsidP="002866F0">
            <w:pPr>
              <w:spacing w:before="60" w:after="60"/>
              <w:ind w:left="-9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color w:val="000000"/>
                <w:lang w:val="fr-CH"/>
              </w:rPr>
              <w:t>Présentation du conseil incitatif et des instruments de soutien</w:t>
            </w:r>
          </w:p>
        </w:tc>
        <w:tc>
          <w:tcPr>
            <w:tcW w:w="662" w:type="pct"/>
          </w:tcPr>
          <w:p w14:paraId="353D5B5E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16</w:t>
            </w:r>
          </w:p>
        </w:tc>
      </w:tr>
      <w:tr w:rsidR="00B74440" w:rsidRPr="00B74440" w14:paraId="6201C0AA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7232BD2F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b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b/>
                <w:color w:val="000000"/>
                <w:lang w:val="fr-CH" w:eastAsia="de-CH"/>
              </w:rPr>
              <w:t>15’</w:t>
            </w:r>
          </w:p>
        </w:tc>
        <w:tc>
          <w:tcPr>
            <w:tcW w:w="4083" w:type="pct"/>
            <w:noWrap/>
            <w:vAlign w:val="bottom"/>
            <w:hideMark/>
          </w:tcPr>
          <w:p w14:paraId="1F909ACE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b/>
                <w:color w:val="000000"/>
                <w:lang w:val="fr-CH" w:eastAsia="de-CH"/>
              </w:rPr>
            </w:pPr>
            <w:r w:rsidRPr="00B74440">
              <w:rPr>
                <w:b/>
                <w:color w:val="000000"/>
                <w:lang w:val="fr-CH"/>
              </w:rPr>
              <w:t>Pause (café)</w:t>
            </w:r>
          </w:p>
        </w:tc>
        <w:tc>
          <w:tcPr>
            <w:tcW w:w="662" w:type="pct"/>
          </w:tcPr>
          <w:p w14:paraId="098F8584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17</w:t>
            </w:r>
          </w:p>
        </w:tc>
      </w:tr>
      <w:tr w:rsidR="00B74440" w:rsidRPr="00B74440" w14:paraId="158586BE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78491DEF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30’</w:t>
            </w:r>
          </w:p>
        </w:tc>
        <w:tc>
          <w:tcPr>
            <w:tcW w:w="4083" w:type="pct"/>
            <w:noWrap/>
            <w:vAlign w:val="bottom"/>
            <w:hideMark/>
          </w:tcPr>
          <w:p w14:paraId="280E5469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 w:themeColor="text1"/>
                <w:lang w:val="fr-CH" w:eastAsia="de-CH"/>
              </w:rPr>
              <w:t xml:space="preserve">Quels sont les systèmes de chauffages fonctionnant aux énergies </w:t>
            </w:r>
          </w:p>
          <w:p w14:paraId="48C8F9EA" w14:textId="77777777" w:rsidR="00B74440" w:rsidRPr="00B74440" w:rsidRDefault="00B74440" w:rsidP="002866F0">
            <w:pPr>
              <w:pStyle w:val="Corpsdetexte"/>
              <w:spacing w:before="60" w:after="60" w:line="260" w:lineRule="atLeast"/>
              <w:rPr>
                <w:rFonts w:eastAsia="Times New Roman" w:cs="Arial"/>
                <w:color w:val="000000"/>
                <w:sz w:val="20"/>
                <w:lang w:val="fr-CH" w:eastAsia="de-CH"/>
              </w:rPr>
            </w:pPr>
            <w:proofErr w:type="gramStart"/>
            <w:r w:rsidRPr="00B74440">
              <w:rPr>
                <w:rFonts w:eastAsia="Times New Roman" w:cs="Arial"/>
                <w:color w:val="000000"/>
                <w:sz w:val="20"/>
                <w:lang w:val="fr-CH" w:eastAsia="de-CH"/>
              </w:rPr>
              <w:t>renouvelables</w:t>
            </w:r>
            <w:proofErr w:type="gramEnd"/>
            <w:r w:rsidRPr="00B74440">
              <w:rPr>
                <w:rFonts w:eastAsia="Times New Roman" w:cs="Arial"/>
                <w:color w:val="000000"/>
                <w:sz w:val="20"/>
                <w:lang w:val="fr-CH" w:eastAsia="de-CH"/>
              </w:rPr>
              <w:t xml:space="preserve"> proposés </w:t>
            </w:r>
            <w:proofErr w:type="gramStart"/>
            <w:r w:rsidRPr="00B74440">
              <w:rPr>
                <w:rFonts w:eastAsia="Times New Roman" w:cs="Arial"/>
                <w:color w:val="000000"/>
                <w:sz w:val="20"/>
                <w:lang w:val="fr-CH" w:eastAsia="de-CH"/>
              </w:rPr>
              <w:t>actuellement?</w:t>
            </w:r>
            <w:proofErr w:type="gramEnd"/>
          </w:p>
          <w:p w14:paraId="61286192" w14:textId="77777777" w:rsidR="00B74440" w:rsidRPr="00B74440" w:rsidRDefault="00B74440" w:rsidP="002866F0">
            <w:pPr>
              <w:pStyle w:val="Corpsdetexte"/>
              <w:spacing w:before="60" w:after="60" w:line="260" w:lineRule="atLeast"/>
              <w:rPr>
                <w:rFonts w:eastAsia="Times New Roman" w:cs="Arial"/>
                <w:color w:val="000000"/>
                <w:sz w:val="20"/>
                <w:lang w:val="fr-CH" w:eastAsia="de-CH"/>
              </w:rPr>
            </w:pPr>
            <w:r w:rsidRPr="00B74440">
              <w:rPr>
                <w:color w:val="000000"/>
                <w:sz w:val="20"/>
                <w:lang w:val="fr-CH"/>
              </w:rPr>
              <w:t>Y compris exigences liées à la construction, prescriptions</w:t>
            </w:r>
          </w:p>
        </w:tc>
        <w:tc>
          <w:tcPr>
            <w:tcW w:w="662" w:type="pct"/>
          </w:tcPr>
          <w:p w14:paraId="6533F687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18 à 30</w:t>
            </w:r>
          </w:p>
        </w:tc>
      </w:tr>
      <w:tr w:rsidR="00B74440" w:rsidRPr="00B74440" w14:paraId="3D3EF7FD" w14:textId="77777777" w:rsidTr="00E72865">
        <w:trPr>
          <w:trHeight w:val="70"/>
        </w:trPr>
        <w:tc>
          <w:tcPr>
            <w:tcW w:w="255" w:type="pct"/>
            <w:noWrap/>
            <w:hideMark/>
          </w:tcPr>
          <w:p w14:paraId="3E8ED781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15’</w:t>
            </w:r>
          </w:p>
        </w:tc>
        <w:tc>
          <w:tcPr>
            <w:tcW w:w="4083" w:type="pct"/>
            <w:noWrap/>
            <w:vAlign w:val="bottom"/>
            <w:hideMark/>
          </w:tcPr>
          <w:p w14:paraId="08EE3759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color w:val="000000"/>
                <w:lang w:val="fr-CH"/>
              </w:rPr>
              <w:t xml:space="preserve">Comment financer le remplacement d’un système de </w:t>
            </w:r>
            <w:proofErr w:type="gramStart"/>
            <w:r w:rsidRPr="00B74440">
              <w:rPr>
                <w:color w:val="000000"/>
                <w:lang w:val="fr-CH"/>
              </w:rPr>
              <w:t>chauffage</w:t>
            </w:r>
            <w:r w:rsidRPr="00B74440">
              <w:rPr>
                <w:rFonts w:eastAsia="Times New Roman" w:cs="Arial"/>
                <w:color w:val="000000"/>
                <w:lang w:val="fr-CH" w:eastAsia="de-CH"/>
              </w:rPr>
              <w:t>?</w:t>
            </w:r>
            <w:proofErr w:type="gramEnd"/>
          </w:p>
        </w:tc>
        <w:tc>
          <w:tcPr>
            <w:tcW w:w="662" w:type="pct"/>
          </w:tcPr>
          <w:p w14:paraId="35CE0FC0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31 à 33</w:t>
            </w:r>
          </w:p>
        </w:tc>
      </w:tr>
      <w:tr w:rsidR="00B74440" w:rsidRPr="00B74440" w14:paraId="16A294FC" w14:textId="77777777" w:rsidTr="00E72865">
        <w:trPr>
          <w:trHeight w:val="70"/>
        </w:trPr>
        <w:tc>
          <w:tcPr>
            <w:tcW w:w="255" w:type="pct"/>
            <w:noWrap/>
          </w:tcPr>
          <w:p w14:paraId="33BC8A70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10’</w:t>
            </w:r>
          </w:p>
        </w:tc>
        <w:tc>
          <w:tcPr>
            <w:tcW w:w="4083" w:type="pct"/>
            <w:noWrap/>
            <w:vAlign w:val="bottom"/>
          </w:tcPr>
          <w:p w14:paraId="6317C93F" w14:textId="77777777" w:rsidR="00B74440" w:rsidRPr="00B74440" w:rsidRDefault="00B74440" w:rsidP="002866F0">
            <w:pPr>
              <w:pStyle w:val="Corpsdetexte"/>
              <w:spacing w:before="60" w:after="60" w:line="260" w:lineRule="atLeast"/>
              <w:rPr>
                <w:rFonts w:eastAsia="Times New Roman" w:cs="Arial"/>
                <w:color w:val="000000"/>
                <w:sz w:val="20"/>
                <w:lang w:val="fr-CH" w:eastAsia="de-CH"/>
              </w:rPr>
            </w:pPr>
            <w:r w:rsidRPr="00B74440">
              <w:rPr>
                <w:color w:val="000000"/>
                <w:sz w:val="20"/>
                <w:lang w:val="fr-CH"/>
              </w:rPr>
              <w:t>Conclusion et synthèse</w:t>
            </w:r>
          </w:p>
        </w:tc>
        <w:tc>
          <w:tcPr>
            <w:tcW w:w="662" w:type="pct"/>
          </w:tcPr>
          <w:p w14:paraId="22905892" w14:textId="77777777" w:rsidR="00B74440" w:rsidRPr="00B74440" w:rsidRDefault="00B74440" w:rsidP="002866F0">
            <w:pPr>
              <w:pStyle w:val="Corpsdetexte"/>
              <w:spacing w:before="60" w:after="60" w:line="260" w:lineRule="atLeast"/>
              <w:rPr>
                <w:rFonts w:eastAsia="Times New Roman" w:cs="Arial"/>
                <w:color w:val="000000"/>
                <w:sz w:val="2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sz w:val="20"/>
                <w:lang w:val="fr-CH" w:eastAsia="de-CH"/>
              </w:rPr>
              <w:t>34 à 36</w:t>
            </w:r>
          </w:p>
        </w:tc>
      </w:tr>
      <w:tr w:rsidR="00B74440" w:rsidRPr="00B74440" w14:paraId="2BE483A3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763A4702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</w:p>
        </w:tc>
        <w:tc>
          <w:tcPr>
            <w:tcW w:w="4083" w:type="pct"/>
            <w:noWrap/>
            <w:vAlign w:val="bottom"/>
            <w:hideMark/>
          </w:tcPr>
          <w:p w14:paraId="34C31229" w14:textId="77777777" w:rsidR="00B74440" w:rsidRP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/>
              </w:rPr>
            </w:pPr>
            <w:r w:rsidRPr="00B74440">
              <w:rPr>
                <w:b/>
                <w:bCs/>
                <w:color w:val="000000"/>
                <w:lang w:val="fr-CH"/>
              </w:rPr>
              <w:t xml:space="preserve">Questions, apéritif et échanges </w:t>
            </w:r>
            <w:r w:rsidRPr="00B74440">
              <w:rPr>
                <w:color w:val="000000"/>
                <w:lang w:val="fr-CH"/>
              </w:rPr>
              <w:t>entre les participants</w:t>
            </w:r>
          </w:p>
          <w:p w14:paraId="3A9C8117" w14:textId="77777777" w:rsidR="00B74440" w:rsidRPr="00B74440" w:rsidRDefault="00B74440" w:rsidP="002866F0">
            <w:pPr>
              <w:pStyle w:val="Corpsdetexte"/>
              <w:spacing w:before="60" w:after="60" w:line="260" w:lineRule="atLeast"/>
              <w:rPr>
                <w:sz w:val="20"/>
                <w:lang w:val="fr-CH" w:eastAsia="de-CH"/>
              </w:rPr>
            </w:pPr>
            <w:r w:rsidRPr="00B74440">
              <w:rPr>
                <w:b/>
                <w:bCs/>
                <w:color w:val="000000"/>
                <w:sz w:val="20"/>
                <w:lang w:val="fr-CH"/>
              </w:rPr>
              <w:t>Prise de rendez-vous</w:t>
            </w:r>
            <w:r w:rsidRPr="00B74440">
              <w:rPr>
                <w:color w:val="000000"/>
                <w:sz w:val="20"/>
                <w:lang w:val="fr-CH"/>
              </w:rPr>
              <w:t xml:space="preserve"> de conseil incitatif</w:t>
            </w:r>
            <w:proofErr w:type="gramStart"/>
            <w:r w:rsidRPr="00B74440">
              <w:rPr>
                <w:color w:val="000000"/>
                <w:sz w:val="20"/>
                <w:lang w:val="fr-CH"/>
              </w:rPr>
              <w:t xml:space="preserve"> «chauffez</w:t>
            </w:r>
            <w:proofErr w:type="gramEnd"/>
            <w:r w:rsidRPr="00B74440">
              <w:rPr>
                <w:color w:val="000000"/>
                <w:sz w:val="20"/>
                <w:lang w:val="fr-CH"/>
              </w:rPr>
              <w:t xml:space="preserve"> </w:t>
            </w:r>
            <w:proofErr w:type="gramStart"/>
            <w:r w:rsidRPr="00B74440">
              <w:rPr>
                <w:color w:val="000000"/>
                <w:sz w:val="20"/>
                <w:lang w:val="fr-CH"/>
              </w:rPr>
              <w:t>renouvelable»</w:t>
            </w:r>
            <w:proofErr w:type="gramEnd"/>
            <w:r w:rsidRPr="00B74440">
              <w:rPr>
                <w:color w:val="000000"/>
                <w:sz w:val="20"/>
                <w:lang w:val="fr-CH"/>
              </w:rPr>
              <w:t xml:space="preserve"> </w:t>
            </w:r>
          </w:p>
        </w:tc>
        <w:tc>
          <w:tcPr>
            <w:tcW w:w="662" w:type="pct"/>
          </w:tcPr>
          <w:p w14:paraId="552E8B9D" w14:textId="77777777" w:rsidR="00B74440" w:rsidRDefault="00B74440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 w:rsidRPr="00B74440">
              <w:rPr>
                <w:rFonts w:eastAsia="Times New Roman" w:cs="Arial"/>
                <w:color w:val="000000"/>
                <w:lang w:val="fr-CH" w:eastAsia="de-CH"/>
              </w:rPr>
              <w:t>37 à 38</w:t>
            </w:r>
          </w:p>
          <w:p w14:paraId="2111332A" w14:textId="4C5A6AB9" w:rsidR="001742D5" w:rsidRPr="00B74440" w:rsidRDefault="001742D5" w:rsidP="002866F0">
            <w:pPr>
              <w:spacing w:before="60" w:after="60"/>
              <w:rPr>
                <w:rFonts w:eastAsia="Times New Roman" w:cs="Arial"/>
                <w:color w:val="000000"/>
                <w:lang w:val="fr-CH" w:eastAsia="de-CH"/>
              </w:rPr>
            </w:pPr>
            <w:r>
              <w:rPr>
                <w:rFonts w:eastAsia="Times New Roman" w:cs="Arial"/>
                <w:color w:val="000000"/>
                <w:lang w:val="fr-CH" w:eastAsia="de-CH"/>
              </w:rPr>
              <w:t>45 à 46</w:t>
            </w:r>
          </w:p>
        </w:tc>
      </w:tr>
    </w:tbl>
    <w:p w14:paraId="531BB8DF" w14:textId="178B22BF" w:rsidR="00621D09" w:rsidRPr="00146CEF" w:rsidRDefault="00621D09" w:rsidP="00146CEF"/>
    <w:sectPr w:rsidR="00621D09" w:rsidRPr="00146CEF" w:rsidSect="00372C78">
      <w:footerReference w:type="default" r:id="rId11"/>
      <w:headerReference w:type="first" r:id="rId12"/>
      <w:footerReference w:type="first" r:id="rId13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A18C6" w14:textId="77777777" w:rsidR="0008462E" w:rsidRDefault="0008462E" w:rsidP="00F91D37">
      <w:pPr>
        <w:spacing w:line="240" w:lineRule="auto"/>
      </w:pPr>
      <w:r>
        <w:separator/>
      </w:r>
    </w:p>
  </w:endnote>
  <w:endnote w:type="continuationSeparator" w:id="0">
    <w:p w14:paraId="322A8358" w14:textId="77777777" w:rsidR="0008462E" w:rsidRDefault="0008462E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9" w14:textId="77777777" w:rsidR="00F37D4C" w:rsidRDefault="006761A1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t>suisseenergie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531BB8EF" wp14:editId="531BB8F0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1BB8F9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564798" w:rsidRPr="00564798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BB8EF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hXkiJ98AAAAIAQAADwAAAGRycy9kb3ducmV2Lnht&#10;bEyPzU7DQAyE70i8w8pI3OimDT9Vmk0FLUhIPdFyCDc3MUlo1htlt2n69hgucBnJGs14vnQ52lYN&#10;1PvGsYHpJAJFXLiy4crA++7lZg7KB+QSW8dk4EweltnlRYpJ6U78RsM2VEpK2CdooA6hS7T2RU0W&#10;/cR1xOJ9ut5ikLOvdNnjScptq2dRdK8tNiwfauxoVVNx2B6tgbvVx/kwX9PTJt/l8evXcNvgc27M&#10;9dW4Xog8LkAFGsNfAn4YZD9kMmzvjlx61RoQmvCr4s1iQdkbeIinoLNU/wfIvgEAAP//AwBQSwEC&#10;LQAUAAYACAAAACEAtoM4kv4AAADhAQAAEwAAAAAAAAAAAAAAAAAAAAAAW0NvbnRlbnRfVHlwZXNd&#10;LnhtbFBLAQItABQABgAIAAAAIQA4/SH/1gAAAJQBAAALAAAAAAAAAAAAAAAAAC8BAABfcmVscy8u&#10;cmVsc1BLAQItABQABgAIAAAAIQDkSOMNYAIAADEFAAAOAAAAAAAAAAAAAAAAAC4CAABkcnMvZTJv&#10;RG9jLnhtbFBLAQItABQABgAIAAAAIQCFeSIn3wAAAAgBAAAPAAAAAAAAAAAAAAAAALoEAABkcnMv&#10;ZG93bnJldi54bWxQSwUGAAAAAAQABADzAAAAxgUAAAAA&#10;" filled="f" stroked="f" strokeweight=".5pt">
              <v:textbox inset="0,0,0,9mm">
                <w:txbxContent>
                  <w:p w14:paraId="531BB8F9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564798" w:rsidRPr="00564798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531BB8EA" w14:textId="7932207F" w:rsidR="00F37D4C" w:rsidRDefault="00C178C6" w:rsidP="00C178C6">
    <w:pPr>
      <w:pStyle w:val="Pieddepag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C" w14:textId="77777777" w:rsidR="00EC220B" w:rsidRPr="00E32E5A" w:rsidRDefault="00E32E5A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fr-CH"/>
      </w:rPr>
    </w:pPr>
    <w:r w:rsidRPr="00E32E5A">
      <w:rPr>
        <w:lang w:val="fr-CH"/>
      </w:rPr>
      <w:t>SuisseEnergie</w:t>
    </w:r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Pulverstrasse</w:t>
    </w:r>
    <w:proofErr w:type="spellEnd"/>
    <w:r w:rsidR="00EC220B" w:rsidRPr="00E32E5A">
      <w:rPr>
        <w:lang w:val="fr-CH"/>
      </w:rPr>
      <w:t xml:space="preserve"> 13</w:t>
    </w:r>
    <w:r w:rsidR="00EC220B" w:rsidRPr="00E32E5A">
      <w:rPr>
        <w:lang w:val="fr-CH"/>
      </w:rPr>
      <w:tab/>
    </w:r>
    <w:r w:rsidRPr="00E32E5A">
      <w:rPr>
        <w:lang w:val="fr-CH"/>
      </w:rPr>
      <w:t xml:space="preserve">Adresse </w:t>
    </w:r>
    <w:proofErr w:type="gramStart"/>
    <w:r w:rsidRPr="00E32E5A">
      <w:rPr>
        <w:lang w:val="fr-CH"/>
      </w:rPr>
      <w:t>postale</w:t>
    </w:r>
    <w:r w:rsidR="00EC220B" w:rsidRPr="00E32E5A">
      <w:rPr>
        <w:lang w:val="fr-CH"/>
      </w:rPr>
      <w:t>:</w:t>
    </w:r>
    <w:proofErr w:type="gramEnd"/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Infoline</w:t>
    </w:r>
    <w:proofErr w:type="spellEnd"/>
    <w:r w:rsidR="00EC220B" w:rsidRPr="00E32E5A">
      <w:rPr>
        <w:lang w:val="fr-CH"/>
      </w:rPr>
      <w:t xml:space="preserve"> 0848 444 444</w:t>
    </w:r>
  </w:p>
  <w:p w14:paraId="531BB8ED" w14:textId="77777777" w:rsidR="00EC220B" w:rsidRPr="00E32E5A" w:rsidRDefault="00E32E5A" w:rsidP="00621D09">
    <w:pPr>
      <w:pStyle w:val="Pieddepage"/>
      <w:tabs>
        <w:tab w:val="left" w:pos="3178"/>
        <w:tab w:val="left" w:pos="5558"/>
        <w:tab w:val="left" w:pos="7783"/>
      </w:tabs>
      <w:rPr>
        <w:lang w:val="fr-CH"/>
      </w:rPr>
    </w:pPr>
    <w:r w:rsidRPr="00E32E5A">
      <w:rPr>
        <w:color w:val="EA5B0C"/>
        <w:szCs w:val="16"/>
        <w:lang w:val="fr-CH"/>
      </w:rPr>
      <w:t>Office fédéral de l'énergie OFEN</w:t>
    </w:r>
    <w:r w:rsidR="00EC220B" w:rsidRPr="00E32E5A">
      <w:rPr>
        <w:lang w:val="fr-CH"/>
      </w:rPr>
      <w:tab/>
      <w:t xml:space="preserve">CH-3063 </w:t>
    </w:r>
    <w:proofErr w:type="spellStart"/>
    <w:r w:rsidR="00EC220B" w:rsidRPr="00E32E5A">
      <w:rPr>
        <w:lang w:val="fr-CH"/>
      </w:rPr>
      <w:t>Ittigen</w:t>
    </w:r>
    <w:proofErr w:type="spellEnd"/>
    <w:r w:rsidR="00EC220B" w:rsidRPr="00E32E5A">
      <w:rPr>
        <w:lang w:val="fr-CH"/>
      </w:rPr>
      <w:tab/>
      <w:t>CH-3003 Bern</w:t>
    </w:r>
    <w:r w:rsidRPr="00E32E5A">
      <w:rPr>
        <w:lang w:val="fr-CH"/>
      </w:rPr>
      <w:t>e</w:t>
    </w:r>
    <w:r w:rsidR="00EC220B" w:rsidRPr="00E32E5A">
      <w:rPr>
        <w:lang w:val="fr-CH"/>
      </w:rPr>
      <w:tab/>
    </w:r>
    <w:r w:rsidRPr="00E32E5A">
      <w:rPr>
        <w:lang w:val="fr-CH"/>
      </w:rPr>
      <w:t>suisseenergie.ch</w:t>
    </w:r>
  </w:p>
  <w:p w14:paraId="531BB8EE" w14:textId="77777777" w:rsidR="00EC220B" w:rsidRPr="00E32E5A" w:rsidRDefault="00EC220B">
    <w:pPr>
      <w:pStyle w:val="Pied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3BAB" w14:textId="77777777" w:rsidR="0008462E" w:rsidRDefault="0008462E" w:rsidP="00F91D37">
      <w:pPr>
        <w:spacing w:line="240" w:lineRule="auto"/>
      </w:pPr>
    </w:p>
  </w:footnote>
  <w:footnote w:type="continuationSeparator" w:id="0">
    <w:p w14:paraId="45048B37" w14:textId="77777777" w:rsidR="0008462E" w:rsidRDefault="0008462E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B" w14:textId="77777777" w:rsidR="00EC220B" w:rsidRDefault="00825F25">
    <w:pPr>
      <w:pStyle w:val="En-tte"/>
    </w:pPr>
    <w:r>
      <w:rPr>
        <w:noProof/>
        <w:lang w:eastAsia="de-CH"/>
      </w:rPr>
      <w:drawing>
        <wp:anchor distT="0" distB="0" distL="114300" distR="114300" simplePos="0" relativeHeight="251675647" behindDoc="0" locked="1" layoutInCell="1" allowOverlap="1" wp14:anchorId="531BB8F1" wp14:editId="531BB8F2">
          <wp:simplePos x="0" y="0"/>
          <wp:positionH relativeFrom="page">
            <wp:posOffset>4353560</wp:posOffset>
          </wp:positionH>
          <wp:positionV relativeFrom="page">
            <wp:posOffset>62230</wp:posOffset>
          </wp:positionV>
          <wp:extent cx="2649600" cy="871200"/>
          <wp:effectExtent l="0" t="0" r="0" b="5715"/>
          <wp:wrapNone/>
          <wp:docPr id="343524534" name="Grafik 343524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H_Logo_F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600" cy="871200"/>
                  </a:xfrm>
                  <a:prstGeom prst="rect">
                    <a:avLst/>
                  </a:prstGeom>
                  <a:blipFill>
                    <a:blip r:embed="rId2">
                      <a:alphaModFix amt="0"/>
                    </a:blip>
                    <a:stretch>
                      <a:fillRect/>
                    </a:stretch>
                  </a:blip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D2049"/>
    <w:multiLevelType w:val="hybridMultilevel"/>
    <w:tmpl w:val="AC40BFBE"/>
    <w:lvl w:ilvl="0" w:tplc="06D6B8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4C0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B54552C"/>
    <w:multiLevelType w:val="hybridMultilevel"/>
    <w:tmpl w:val="BAC8165A"/>
    <w:lvl w:ilvl="0" w:tplc="E4AEA8C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52763946"/>
    <w:multiLevelType w:val="hybridMultilevel"/>
    <w:tmpl w:val="D1D42FE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7938">
    <w:abstractNumId w:val="9"/>
  </w:num>
  <w:num w:numId="2" w16cid:durableId="1516194369">
    <w:abstractNumId w:val="7"/>
  </w:num>
  <w:num w:numId="3" w16cid:durableId="671957518">
    <w:abstractNumId w:val="6"/>
  </w:num>
  <w:num w:numId="4" w16cid:durableId="1111391381">
    <w:abstractNumId w:val="5"/>
  </w:num>
  <w:num w:numId="5" w16cid:durableId="1987002822">
    <w:abstractNumId w:val="4"/>
  </w:num>
  <w:num w:numId="6" w16cid:durableId="252201123">
    <w:abstractNumId w:val="8"/>
  </w:num>
  <w:num w:numId="7" w16cid:durableId="621881932">
    <w:abstractNumId w:val="3"/>
  </w:num>
  <w:num w:numId="8" w16cid:durableId="1558934683">
    <w:abstractNumId w:val="2"/>
  </w:num>
  <w:num w:numId="9" w16cid:durableId="581648746">
    <w:abstractNumId w:val="1"/>
  </w:num>
  <w:num w:numId="10" w16cid:durableId="422799541">
    <w:abstractNumId w:val="0"/>
  </w:num>
  <w:num w:numId="11" w16cid:durableId="478763940">
    <w:abstractNumId w:val="29"/>
  </w:num>
  <w:num w:numId="12" w16cid:durableId="1789619441">
    <w:abstractNumId w:val="22"/>
  </w:num>
  <w:num w:numId="13" w16cid:durableId="1723097226">
    <w:abstractNumId w:val="18"/>
  </w:num>
  <w:num w:numId="14" w16cid:durableId="1012103771">
    <w:abstractNumId w:val="31"/>
  </w:num>
  <w:num w:numId="15" w16cid:durableId="1739398936">
    <w:abstractNumId w:val="30"/>
  </w:num>
  <w:num w:numId="16" w16cid:durableId="2065106854">
    <w:abstractNumId w:val="14"/>
  </w:num>
  <w:num w:numId="17" w16cid:durableId="1218977314">
    <w:abstractNumId w:val="19"/>
  </w:num>
  <w:num w:numId="18" w16cid:durableId="2518212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9229681">
    <w:abstractNumId w:val="28"/>
  </w:num>
  <w:num w:numId="20" w16cid:durableId="269508396">
    <w:abstractNumId w:val="17"/>
  </w:num>
  <w:num w:numId="21" w16cid:durableId="1549222994">
    <w:abstractNumId w:val="26"/>
  </w:num>
  <w:num w:numId="22" w16cid:durableId="1665930228">
    <w:abstractNumId w:val="24"/>
  </w:num>
  <w:num w:numId="23" w16cid:durableId="64424383">
    <w:abstractNumId w:val="15"/>
  </w:num>
  <w:num w:numId="24" w16cid:durableId="1474710498">
    <w:abstractNumId w:val="20"/>
  </w:num>
  <w:num w:numId="25" w16cid:durableId="110904701">
    <w:abstractNumId w:val="27"/>
  </w:num>
  <w:num w:numId="26" w16cid:durableId="1855798517">
    <w:abstractNumId w:val="23"/>
  </w:num>
  <w:num w:numId="27" w16cid:durableId="1488858378">
    <w:abstractNumId w:val="16"/>
  </w:num>
  <w:num w:numId="28" w16cid:durableId="1702784307">
    <w:abstractNumId w:val="13"/>
  </w:num>
  <w:num w:numId="29" w16cid:durableId="65149858">
    <w:abstractNumId w:val="25"/>
  </w:num>
  <w:num w:numId="30" w16cid:durableId="348217794">
    <w:abstractNumId w:val="21"/>
  </w:num>
  <w:num w:numId="31" w16cid:durableId="909926637">
    <w:abstractNumId w:val="12"/>
  </w:num>
  <w:num w:numId="32" w16cid:durableId="1277103515">
    <w:abstractNumId w:val="10"/>
  </w:num>
  <w:num w:numId="33" w16cid:durableId="831139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it-IT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63BC2"/>
    <w:rsid w:val="00065A6C"/>
    <w:rsid w:val="000701F1"/>
    <w:rsid w:val="00071780"/>
    <w:rsid w:val="000803EB"/>
    <w:rsid w:val="0008462E"/>
    <w:rsid w:val="0009608D"/>
    <w:rsid w:val="00096E8E"/>
    <w:rsid w:val="000A1884"/>
    <w:rsid w:val="000A24EC"/>
    <w:rsid w:val="000B183F"/>
    <w:rsid w:val="000B595D"/>
    <w:rsid w:val="000B7D8F"/>
    <w:rsid w:val="000C49C1"/>
    <w:rsid w:val="000C5318"/>
    <w:rsid w:val="000D1743"/>
    <w:rsid w:val="000D1BB6"/>
    <w:rsid w:val="000E353B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75AB"/>
    <w:rsid w:val="00144122"/>
    <w:rsid w:val="0014479A"/>
    <w:rsid w:val="00146CEF"/>
    <w:rsid w:val="00154677"/>
    <w:rsid w:val="00167916"/>
    <w:rsid w:val="00171870"/>
    <w:rsid w:val="001742D5"/>
    <w:rsid w:val="0019271A"/>
    <w:rsid w:val="001A3606"/>
    <w:rsid w:val="001C5641"/>
    <w:rsid w:val="001D6F51"/>
    <w:rsid w:val="001E0BD5"/>
    <w:rsid w:val="001E73F4"/>
    <w:rsid w:val="001F4A7E"/>
    <w:rsid w:val="001F4B8C"/>
    <w:rsid w:val="0022685B"/>
    <w:rsid w:val="00226EEB"/>
    <w:rsid w:val="0023018C"/>
    <w:rsid w:val="0023205B"/>
    <w:rsid w:val="0025644A"/>
    <w:rsid w:val="00267F71"/>
    <w:rsid w:val="00271584"/>
    <w:rsid w:val="002726D9"/>
    <w:rsid w:val="002866F0"/>
    <w:rsid w:val="00290E37"/>
    <w:rsid w:val="00292375"/>
    <w:rsid w:val="002B551B"/>
    <w:rsid w:val="002D272F"/>
    <w:rsid w:val="002D2B4E"/>
    <w:rsid w:val="002D38AE"/>
    <w:rsid w:val="002F06AA"/>
    <w:rsid w:val="002F68A2"/>
    <w:rsid w:val="0030245A"/>
    <w:rsid w:val="00303B73"/>
    <w:rsid w:val="0032330D"/>
    <w:rsid w:val="00333A1B"/>
    <w:rsid w:val="003514EE"/>
    <w:rsid w:val="00363671"/>
    <w:rsid w:val="00364EE3"/>
    <w:rsid w:val="00372C78"/>
    <w:rsid w:val="003757E4"/>
    <w:rsid w:val="00375834"/>
    <w:rsid w:val="0039124E"/>
    <w:rsid w:val="003C3D32"/>
    <w:rsid w:val="003D0FAA"/>
    <w:rsid w:val="003F1A56"/>
    <w:rsid w:val="00423E58"/>
    <w:rsid w:val="00452D49"/>
    <w:rsid w:val="004571AA"/>
    <w:rsid w:val="004731F3"/>
    <w:rsid w:val="00486DBB"/>
    <w:rsid w:val="00487496"/>
    <w:rsid w:val="00494FD7"/>
    <w:rsid w:val="00495F83"/>
    <w:rsid w:val="004A039B"/>
    <w:rsid w:val="004B0FDB"/>
    <w:rsid w:val="004B7C64"/>
    <w:rsid w:val="004C1329"/>
    <w:rsid w:val="004C3880"/>
    <w:rsid w:val="004D0F2F"/>
    <w:rsid w:val="004D179F"/>
    <w:rsid w:val="004D5B31"/>
    <w:rsid w:val="00500294"/>
    <w:rsid w:val="0052185E"/>
    <w:rsid w:val="00526C93"/>
    <w:rsid w:val="005339AE"/>
    <w:rsid w:val="00535EA2"/>
    <w:rsid w:val="00537410"/>
    <w:rsid w:val="00550787"/>
    <w:rsid w:val="00562128"/>
    <w:rsid w:val="00564798"/>
    <w:rsid w:val="00576D5C"/>
    <w:rsid w:val="005808BE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6044D5"/>
    <w:rsid w:val="00621D09"/>
    <w:rsid w:val="00622FDC"/>
    <w:rsid w:val="00625020"/>
    <w:rsid w:val="00642170"/>
    <w:rsid w:val="00642F26"/>
    <w:rsid w:val="0065274C"/>
    <w:rsid w:val="00672A39"/>
    <w:rsid w:val="006761A1"/>
    <w:rsid w:val="00686D14"/>
    <w:rsid w:val="00687ED7"/>
    <w:rsid w:val="006B3083"/>
    <w:rsid w:val="006C144C"/>
    <w:rsid w:val="006C62E1"/>
    <w:rsid w:val="006E0F4E"/>
    <w:rsid w:val="006E4AF1"/>
    <w:rsid w:val="006F0345"/>
    <w:rsid w:val="006F0469"/>
    <w:rsid w:val="006F599B"/>
    <w:rsid w:val="007040B6"/>
    <w:rsid w:val="00705076"/>
    <w:rsid w:val="00705728"/>
    <w:rsid w:val="00711147"/>
    <w:rsid w:val="00723B5E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C0B2A"/>
    <w:rsid w:val="007E0460"/>
    <w:rsid w:val="007E6788"/>
    <w:rsid w:val="007F1796"/>
    <w:rsid w:val="00822E91"/>
    <w:rsid w:val="00825F25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A6D6D"/>
    <w:rsid w:val="008D5083"/>
    <w:rsid w:val="009235A2"/>
    <w:rsid w:val="0093171C"/>
    <w:rsid w:val="0093619F"/>
    <w:rsid w:val="009427E5"/>
    <w:rsid w:val="009454B7"/>
    <w:rsid w:val="00952DEA"/>
    <w:rsid w:val="00955E77"/>
    <w:rsid w:val="009613D8"/>
    <w:rsid w:val="00974275"/>
    <w:rsid w:val="00980426"/>
    <w:rsid w:val="009804FC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E2171"/>
    <w:rsid w:val="009F3E6A"/>
    <w:rsid w:val="00A02378"/>
    <w:rsid w:val="00A06F53"/>
    <w:rsid w:val="00A10BA6"/>
    <w:rsid w:val="00A211F7"/>
    <w:rsid w:val="00A21711"/>
    <w:rsid w:val="00A43EDD"/>
    <w:rsid w:val="00A46976"/>
    <w:rsid w:val="00A5451D"/>
    <w:rsid w:val="00A55C83"/>
    <w:rsid w:val="00A57815"/>
    <w:rsid w:val="00A62F82"/>
    <w:rsid w:val="00A62FAD"/>
    <w:rsid w:val="00A70CDC"/>
    <w:rsid w:val="00A7133D"/>
    <w:rsid w:val="00A7788C"/>
    <w:rsid w:val="00A92F09"/>
    <w:rsid w:val="00A960B8"/>
    <w:rsid w:val="00AA5DDC"/>
    <w:rsid w:val="00AC2D5B"/>
    <w:rsid w:val="00AC3C0A"/>
    <w:rsid w:val="00AD36B2"/>
    <w:rsid w:val="00AD5C8F"/>
    <w:rsid w:val="00AE03A3"/>
    <w:rsid w:val="00AF47AE"/>
    <w:rsid w:val="00AF7CA8"/>
    <w:rsid w:val="00B05BD9"/>
    <w:rsid w:val="00B11A9B"/>
    <w:rsid w:val="00B21CC5"/>
    <w:rsid w:val="00B24B2A"/>
    <w:rsid w:val="00B30BFB"/>
    <w:rsid w:val="00B32ABB"/>
    <w:rsid w:val="00B41FD3"/>
    <w:rsid w:val="00B426D3"/>
    <w:rsid w:val="00B431DE"/>
    <w:rsid w:val="00B452C0"/>
    <w:rsid w:val="00B538E7"/>
    <w:rsid w:val="00B70D03"/>
    <w:rsid w:val="00B74440"/>
    <w:rsid w:val="00B803E7"/>
    <w:rsid w:val="00B82E14"/>
    <w:rsid w:val="00B90D7B"/>
    <w:rsid w:val="00BA4DDE"/>
    <w:rsid w:val="00BB1DA6"/>
    <w:rsid w:val="00BC1AB9"/>
    <w:rsid w:val="00BC655F"/>
    <w:rsid w:val="00BD09F9"/>
    <w:rsid w:val="00BE1E62"/>
    <w:rsid w:val="00BF52B2"/>
    <w:rsid w:val="00BF7052"/>
    <w:rsid w:val="00C05FAB"/>
    <w:rsid w:val="00C178C6"/>
    <w:rsid w:val="00C25656"/>
    <w:rsid w:val="00C3674D"/>
    <w:rsid w:val="00C4060F"/>
    <w:rsid w:val="00C43EDE"/>
    <w:rsid w:val="00C51D2F"/>
    <w:rsid w:val="00C540C6"/>
    <w:rsid w:val="00C578C8"/>
    <w:rsid w:val="00C60AC3"/>
    <w:rsid w:val="00CA348A"/>
    <w:rsid w:val="00CA5EF8"/>
    <w:rsid w:val="00CB2CE6"/>
    <w:rsid w:val="00CC06EF"/>
    <w:rsid w:val="00CE695E"/>
    <w:rsid w:val="00CF08BB"/>
    <w:rsid w:val="00CF1E53"/>
    <w:rsid w:val="00D00E26"/>
    <w:rsid w:val="00D1414D"/>
    <w:rsid w:val="00D30E68"/>
    <w:rsid w:val="00D31037"/>
    <w:rsid w:val="00D57397"/>
    <w:rsid w:val="00D61996"/>
    <w:rsid w:val="00D62DCE"/>
    <w:rsid w:val="00D654CD"/>
    <w:rsid w:val="00D678C7"/>
    <w:rsid w:val="00D8504A"/>
    <w:rsid w:val="00D9415C"/>
    <w:rsid w:val="00D974C5"/>
    <w:rsid w:val="00DA469E"/>
    <w:rsid w:val="00DA716B"/>
    <w:rsid w:val="00DB20B0"/>
    <w:rsid w:val="00DB45F8"/>
    <w:rsid w:val="00DB7675"/>
    <w:rsid w:val="00E24E60"/>
    <w:rsid w:val="00E25DCD"/>
    <w:rsid w:val="00E269E1"/>
    <w:rsid w:val="00E326FF"/>
    <w:rsid w:val="00E32E5A"/>
    <w:rsid w:val="00E45F13"/>
    <w:rsid w:val="00E50336"/>
    <w:rsid w:val="00E510BC"/>
    <w:rsid w:val="00E52BA4"/>
    <w:rsid w:val="00E61256"/>
    <w:rsid w:val="00E64503"/>
    <w:rsid w:val="00E73CB2"/>
    <w:rsid w:val="00E7612F"/>
    <w:rsid w:val="00E839BA"/>
    <w:rsid w:val="00E8428A"/>
    <w:rsid w:val="00E86048"/>
    <w:rsid w:val="00E97F7D"/>
    <w:rsid w:val="00EA59B8"/>
    <w:rsid w:val="00EA5A01"/>
    <w:rsid w:val="00EB486E"/>
    <w:rsid w:val="00EB771A"/>
    <w:rsid w:val="00EC220B"/>
    <w:rsid w:val="00EC2DF9"/>
    <w:rsid w:val="00EC543B"/>
    <w:rsid w:val="00EE6E36"/>
    <w:rsid w:val="00F016BC"/>
    <w:rsid w:val="00F0660B"/>
    <w:rsid w:val="00F123AE"/>
    <w:rsid w:val="00F16C91"/>
    <w:rsid w:val="00F26721"/>
    <w:rsid w:val="00F32B93"/>
    <w:rsid w:val="00F37D4C"/>
    <w:rsid w:val="00F5551A"/>
    <w:rsid w:val="00F73331"/>
    <w:rsid w:val="00F87174"/>
    <w:rsid w:val="00F91D37"/>
    <w:rsid w:val="00F93538"/>
    <w:rsid w:val="00F9610D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1BB8A7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74"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9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Marquedecommentaire">
    <w:name w:val="annotation reference"/>
    <w:basedOn w:val="Policepardfaut"/>
    <w:uiPriority w:val="99"/>
    <w:semiHidden/>
    <w:unhideWhenUsed/>
    <w:rsid w:val="00065A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65A6C"/>
    <w:pPr>
      <w:spacing w:after="120" w:line="240" w:lineRule="auto"/>
    </w:pPr>
    <w:rPr>
      <w:rFonts w:ascii="Arial" w:hAnsi="Arial"/>
      <w:lang w:val="fr-CH"/>
    </w:rPr>
  </w:style>
  <w:style w:type="character" w:customStyle="1" w:styleId="CommentaireCar">
    <w:name w:val="Commentaire Car"/>
    <w:basedOn w:val="Policepardfaut"/>
    <w:link w:val="Commentaire"/>
    <w:uiPriority w:val="99"/>
    <w:rsid w:val="00065A6C"/>
    <w:rPr>
      <w:rFonts w:ascii="Arial" w:hAnsi="Arial"/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09608D"/>
    <w:pPr>
      <w:spacing w:after="0"/>
    </w:pPr>
    <w:rPr>
      <w:rFonts w:asciiTheme="minorHAnsi" w:hAnsiTheme="minorHAnsi"/>
      <w:b/>
      <w:bCs/>
      <w:lang w:val="de-CH"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09608D"/>
    <w:rPr>
      <w:rFonts w:ascii="Arial" w:hAnsi="Arial"/>
      <w:b/>
      <w:bCs/>
      <w:lang w:val="fr-CH"/>
    </w:rPr>
  </w:style>
  <w:style w:type="paragraph" w:styleId="Corpsdetexte">
    <w:name w:val="Body Text"/>
    <w:basedOn w:val="Normal"/>
    <w:link w:val="CorpsdetexteCar"/>
    <w:uiPriority w:val="99"/>
    <w:unhideWhenUsed/>
    <w:qFormat/>
    <w:rsid w:val="00B74440"/>
    <w:pPr>
      <w:spacing w:after="120" w:line="276" w:lineRule="auto"/>
    </w:pPr>
    <w:rPr>
      <w:rFonts w:ascii="Arial" w:eastAsia="Calibri" w:hAnsi="Arial"/>
      <w:spacing w:val="4"/>
      <w:sz w:val="21"/>
    </w:rPr>
  </w:style>
  <w:style w:type="character" w:customStyle="1" w:styleId="CorpsdetexteCar">
    <w:name w:val="Corps de texte Car"/>
    <w:basedOn w:val="Policepardfaut"/>
    <w:link w:val="Corpsdetexte"/>
    <w:uiPriority w:val="99"/>
    <w:rsid w:val="00B74440"/>
    <w:rPr>
      <w:rFonts w:ascii="Arial" w:eastAsia="Calibri" w:hAnsi="Arial"/>
      <w:spacing w:val="4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Props1.xml><?xml version="1.0" encoding="utf-8"?>
<ds:datastoreItem xmlns:ds="http://schemas.openxmlformats.org/officeDocument/2006/customXml" ds:itemID="{6FC8264C-4FCB-4C17-AEB8-AADCBF366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C32D8-95EF-420D-889E-2CA83129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1479</Characters>
  <Application>Microsoft Office Word</Application>
  <DocSecurity>0</DocSecurity>
  <Lines>52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47</cp:revision>
  <cp:lastPrinted>2021-01-27T09:47:00Z</cp:lastPrinted>
  <dcterms:created xsi:type="dcterms:W3CDTF">2021-02-24T16:20:00Z</dcterms:created>
  <dcterms:modified xsi:type="dcterms:W3CDTF">2026-02-25T13:14:00Z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2026-02-25T13:10:44Z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ac8bc586-7301-4eb1-83a2-c4e0c472b508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