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0F" w:rsidRPr="0036685A" w:rsidRDefault="00742E11" w:rsidP="00247126">
      <w:pPr>
        <w:pStyle w:val="Untertitel"/>
        <w:jc w:val="right"/>
        <w:rPr>
          <w:lang w:val="fr-CH"/>
        </w:rPr>
      </w:pPr>
      <w:r w:rsidRPr="0036685A">
        <w:rPr>
          <w:lang w:val="fr-CH"/>
        </w:rPr>
        <w:t>Version 1 / 2022</w:t>
      </w:r>
    </w:p>
    <w:p w:rsidR="006E3FDD" w:rsidRPr="006E3FDD" w:rsidRDefault="006E3FDD" w:rsidP="006E3FDD">
      <w:pPr>
        <w:pStyle w:val="Titel"/>
        <w:rPr>
          <w:lang w:val="fr-CH"/>
        </w:rPr>
      </w:pPr>
      <w:r>
        <w:rPr>
          <w:lang w:val="fr-CH"/>
        </w:rPr>
        <w:t>Planification des leçons «</w:t>
      </w:r>
      <w:r w:rsidRPr="006E3FDD">
        <w:rPr>
          <w:lang w:val="fr-CH"/>
        </w:rPr>
        <w:t> </w:t>
      </w:r>
      <w:r w:rsidRPr="006E3FDD">
        <w:rPr>
          <w:rFonts w:eastAsia="Calibri" w:cs="Arial"/>
          <w:lang w:val="fr-CH"/>
        </w:rPr>
        <w:t>É</w:t>
      </w:r>
      <w:r w:rsidRPr="006E3FDD">
        <w:rPr>
          <w:lang w:val="fr-CH"/>
        </w:rPr>
        <w:t>nergie</w:t>
      </w:r>
      <w:r w:rsidR="006A4CBB">
        <w:rPr>
          <w:lang w:val="fr-CH"/>
        </w:rPr>
        <w:t> »</w:t>
      </w:r>
      <w:r w:rsidR="006A4CBB">
        <w:rPr>
          <w:lang w:val="fr-CH"/>
        </w:rPr>
        <w:br/>
        <w:t>7 à 9</w:t>
      </w:r>
      <w:r>
        <w:rPr>
          <w:lang w:val="fr-CH"/>
        </w:rPr>
        <w:t xml:space="preserve"> leçons</w:t>
      </w:r>
    </w:p>
    <w:p w:rsidR="006E3FDD" w:rsidRPr="006E3FDD" w:rsidRDefault="006E3FDD" w:rsidP="006E3FDD">
      <w:pPr>
        <w:pStyle w:val="berschrift2nummeriert"/>
        <w:numPr>
          <w:ilvl w:val="0"/>
          <w:numId w:val="0"/>
        </w:numPr>
        <w:ind w:left="567" w:hanging="567"/>
        <w:rPr>
          <w:lang w:val="fr-CH"/>
        </w:rPr>
      </w:pPr>
      <w:r w:rsidRPr="006E3FDD">
        <w:rPr>
          <w:lang w:val="fr-CH"/>
        </w:rPr>
        <w:t xml:space="preserve">Fil rouge </w:t>
      </w:r>
    </w:p>
    <w:p w:rsidR="006E3FDD" w:rsidRDefault="006E3FDD" w:rsidP="006E3FDD">
      <w:pPr>
        <w:tabs>
          <w:tab w:val="left" w:pos="567"/>
        </w:tabs>
        <w:rPr>
          <w:rFonts w:cs="Arial"/>
          <w:lang w:val="fr-CH"/>
        </w:rPr>
      </w:pPr>
      <w:r w:rsidRPr="00CE2F38">
        <w:rPr>
          <w:rFonts w:cs="Arial"/>
          <w:lang w:val="fr-CH"/>
        </w:rPr>
        <w:t xml:space="preserve">L’énergie est omniprésente. </w:t>
      </w:r>
      <w:r w:rsidRPr="00445C8F">
        <w:rPr>
          <w:rFonts w:cs="Arial"/>
          <w:lang w:val="fr-CH"/>
        </w:rPr>
        <w:t xml:space="preserve">Jour après jour, sans même </w:t>
      </w:r>
      <w:r>
        <w:rPr>
          <w:rFonts w:cs="Arial"/>
          <w:lang w:val="fr-CH"/>
        </w:rPr>
        <w:t>en avoir</w:t>
      </w:r>
      <w:r w:rsidRPr="00445C8F">
        <w:rPr>
          <w:rFonts w:cs="Arial"/>
          <w:lang w:val="fr-CH"/>
        </w:rPr>
        <w:t xml:space="preserve"> conscience</w:t>
      </w:r>
      <w:r>
        <w:rPr>
          <w:rFonts w:cs="Arial"/>
          <w:lang w:val="fr-CH"/>
        </w:rPr>
        <w:t>,</w:t>
      </w:r>
      <w:r w:rsidRPr="00445C8F">
        <w:rPr>
          <w:rFonts w:cs="Arial"/>
          <w:lang w:val="fr-CH"/>
        </w:rPr>
        <w:t xml:space="preserve"> vous </w:t>
      </w:r>
      <w:r>
        <w:rPr>
          <w:rFonts w:cs="Arial"/>
          <w:lang w:val="fr-CH"/>
        </w:rPr>
        <w:t>utilisez</w:t>
      </w:r>
      <w:r w:rsidRPr="00445C8F">
        <w:rPr>
          <w:rFonts w:cs="Arial"/>
          <w:lang w:val="fr-CH"/>
        </w:rPr>
        <w:t xml:space="preserve"> </w:t>
      </w:r>
      <w:r>
        <w:rPr>
          <w:rFonts w:cs="Arial"/>
          <w:lang w:val="fr-CH"/>
        </w:rPr>
        <w:t>l</w:t>
      </w:r>
      <w:r w:rsidRPr="00445C8F">
        <w:rPr>
          <w:rFonts w:cs="Arial"/>
          <w:lang w:val="fr-CH"/>
        </w:rPr>
        <w:t xml:space="preserve">es différentes sources d’énergie et formes de transformation de l’énergie pour toutes vos occupations. </w:t>
      </w:r>
    </w:p>
    <w:p w:rsidR="006E3FDD" w:rsidRPr="00445C8F" w:rsidRDefault="006E3FDD" w:rsidP="006E3FDD">
      <w:pPr>
        <w:tabs>
          <w:tab w:val="left" w:pos="567"/>
        </w:tabs>
        <w:rPr>
          <w:rFonts w:cs="Arial"/>
          <w:lang w:val="fr-CH"/>
        </w:rPr>
      </w:pPr>
    </w:p>
    <w:p w:rsidR="006E3FDD" w:rsidRDefault="006E3FDD" w:rsidP="006E3FDD">
      <w:pPr>
        <w:rPr>
          <w:rFonts w:cs="Arial"/>
          <w:lang w:val="fr-CH"/>
        </w:rPr>
      </w:pPr>
      <w:r w:rsidRPr="00445C8F">
        <w:rPr>
          <w:rFonts w:cs="Arial"/>
          <w:lang w:val="fr-CH"/>
        </w:rPr>
        <w:t xml:space="preserve">Ces unités pédagogiques vous fournissent une vue d’ensemble </w:t>
      </w:r>
      <w:r>
        <w:rPr>
          <w:rFonts w:cs="Arial"/>
          <w:lang w:val="fr-CH"/>
        </w:rPr>
        <w:t>solide sur le</w:t>
      </w:r>
      <w:r w:rsidRPr="00445C8F">
        <w:rPr>
          <w:rFonts w:cs="Arial"/>
          <w:lang w:val="fr-CH"/>
        </w:rPr>
        <w:t xml:space="preserve"> thème de l’énergie. Après une brève introduction, </w:t>
      </w:r>
      <w:r>
        <w:rPr>
          <w:rFonts w:cs="Arial"/>
          <w:lang w:val="fr-CH"/>
        </w:rPr>
        <w:t>vous examinerez</w:t>
      </w:r>
      <w:r w:rsidRPr="00445C8F">
        <w:rPr>
          <w:rFonts w:cs="Arial"/>
          <w:lang w:val="fr-CH"/>
        </w:rPr>
        <w:t xml:space="preserve"> les énergies renouvelables </w:t>
      </w:r>
      <w:r>
        <w:rPr>
          <w:rFonts w:cs="Arial"/>
          <w:lang w:val="fr-CH"/>
        </w:rPr>
        <w:t>et</w:t>
      </w:r>
      <w:r w:rsidRPr="00445C8F">
        <w:rPr>
          <w:rFonts w:cs="Arial"/>
          <w:lang w:val="fr-CH"/>
        </w:rPr>
        <w:t xml:space="preserve"> non renouvelables de même que leurs avantages et inconvénients respectifs. </w:t>
      </w:r>
      <w:r>
        <w:rPr>
          <w:rFonts w:cs="Arial"/>
          <w:lang w:val="fr-CH"/>
        </w:rPr>
        <w:t xml:space="preserve">Dans un deuxième temps, vous vous </w:t>
      </w:r>
      <w:r w:rsidRPr="00445C8F">
        <w:rPr>
          <w:rFonts w:cs="Arial"/>
          <w:lang w:val="fr-CH"/>
        </w:rPr>
        <w:t>intéresser</w:t>
      </w:r>
      <w:r>
        <w:rPr>
          <w:rFonts w:cs="Arial"/>
          <w:lang w:val="fr-CH"/>
        </w:rPr>
        <w:t>ez</w:t>
      </w:r>
      <w:r w:rsidRPr="00445C8F">
        <w:rPr>
          <w:rFonts w:cs="Arial"/>
          <w:lang w:val="fr-CH"/>
        </w:rPr>
        <w:t xml:space="preserve"> à la consommation d’énergie en Suisse et dans le monde, notamment par le biais de graphiques. Vous pren</w:t>
      </w:r>
      <w:r>
        <w:rPr>
          <w:rFonts w:cs="Arial"/>
          <w:lang w:val="fr-CH"/>
        </w:rPr>
        <w:t>dr</w:t>
      </w:r>
      <w:r w:rsidRPr="00445C8F">
        <w:rPr>
          <w:rFonts w:cs="Arial"/>
          <w:lang w:val="fr-CH"/>
        </w:rPr>
        <w:t xml:space="preserve">ez conscience de la problématique liée à la consommation croissante d’énergie. Enfin, </w:t>
      </w:r>
      <w:r>
        <w:rPr>
          <w:rFonts w:cs="Arial"/>
          <w:lang w:val="fr-CH"/>
        </w:rPr>
        <w:t>vous vous</w:t>
      </w:r>
      <w:r w:rsidRPr="00445C8F">
        <w:rPr>
          <w:rFonts w:cs="Arial"/>
          <w:lang w:val="fr-CH"/>
        </w:rPr>
        <w:t xml:space="preserve"> intéresser</w:t>
      </w:r>
      <w:r>
        <w:rPr>
          <w:rFonts w:cs="Arial"/>
          <w:lang w:val="fr-CH"/>
        </w:rPr>
        <w:t>ez</w:t>
      </w:r>
      <w:r w:rsidRPr="00445C8F">
        <w:rPr>
          <w:rFonts w:cs="Arial"/>
          <w:lang w:val="fr-CH"/>
        </w:rPr>
        <w:t xml:space="preserve"> de plus près à la Stratégie énergétique 2050 et à la </w:t>
      </w:r>
      <w:r>
        <w:rPr>
          <w:rFonts w:cs="Arial"/>
          <w:lang w:val="fr-CH"/>
        </w:rPr>
        <w:t>S</w:t>
      </w:r>
      <w:r w:rsidRPr="00445C8F">
        <w:rPr>
          <w:rFonts w:cs="Arial"/>
          <w:lang w:val="fr-CH"/>
        </w:rPr>
        <w:t>ociété à 2000 watts. Vous réfléchi</w:t>
      </w:r>
      <w:r>
        <w:rPr>
          <w:rFonts w:cs="Arial"/>
          <w:lang w:val="fr-CH"/>
        </w:rPr>
        <w:t>r</w:t>
      </w:r>
      <w:r w:rsidRPr="00445C8F">
        <w:rPr>
          <w:rFonts w:cs="Arial"/>
          <w:lang w:val="fr-CH"/>
        </w:rPr>
        <w:t xml:space="preserve">ez également </w:t>
      </w:r>
      <w:r>
        <w:rPr>
          <w:rFonts w:cs="Arial"/>
          <w:lang w:val="fr-CH"/>
        </w:rPr>
        <w:t xml:space="preserve">à </w:t>
      </w:r>
      <w:r w:rsidRPr="00445C8F">
        <w:rPr>
          <w:rFonts w:cs="Arial"/>
          <w:lang w:val="fr-CH"/>
        </w:rPr>
        <w:t xml:space="preserve">comment vous pouvez, dans </w:t>
      </w:r>
      <w:r>
        <w:rPr>
          <w:rFonts w:cs="Arial"/>
          <w:lang w:val="fr-CH"/>
        </w:rPr>
        <w:t>la mesure de vos possibilités</w:t>
      </w:r>
      <w:r w:rsidRPr="00445C8F">
        <w:rPr>
          <w:rFonts w:cs="Arial"/>
          <w:lang w:val="fr-CH"/>
        </w:rPr>
        <w:t xml:space="preserve">, contribuer à </w:t>
      </w:r>
      <w:r>
        <w:rPr>
          <w:rFonts w:cs="Arial"/>
          <w:lang w:val="fr-CH"/>
        </w:rPr>
        <w:t>réduire</w:t>
      </w:r>
      <w:r w:rsidRPr="00445C8F">
        <w:rPr>
          <w:rFonts w:cs="Arial"/>
          <w:lang w:val="fr-CH"/>
        </w:rPr>
        <w:t xml:space="preserve"> la consommation d’énergie.</w:t>
      </w:r>
    </w:p>
    <w:p w:rsidR="006E3FDD" w:rsidRPr="006E3FDD" w:rsidRDefault="006E3FDD" w:rsidP="006E3FDD">
      <w:pPr>
        <w:pStyle w:val="berschrift2nummeriert"/>
        <w:numPr>
          <w:ilvl w:val="0"/>
          <w:numId w:val="0"/>
        </w:numPr>
        <w:ind w:left="567" w:hanging="567"/>
        <w:rPr>
          <w:sz w:val="22"/>
          <w:lang w:val="fr-CH"/>
        </w:rPr>
      </w:pPr>
      <w:r w:rsidRPr="006E3FDD">
        <w:rPr>
          <w:sz w:val="22"/>
          <w:lang w:val="fr-CH"/>
        </w:rPr>
        <w:t>Déroulement général / leçons</w:t>
      </w:r>
    </w:p>
    <w:p w:rsidR="006E3FDD" w:rsidRPr="00105477" w:rsidRDefault="006E3FDD" w:rsidP="006E3FDD"/>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4"/>
        <w:gridCol w:w="6708"/>
      </w:tblGrid>
      <w:tr w:rsidR="006E3FDD" w:rsidTr="00CE2F38">
        <w:tc>
          <w:tcPr>
            <w:tcW w:w="2694" w:type="dxa"/>
            <w:tcBorders>
              <w:top w:val="single" w:sz="4" w:space="0" w:color="auto"/>
              <w:bottom w:val="single" w:sz="4" w:space="0" w:color="auto"/>
              <w:right w:val="nil"/>
            </w:tcBorders>
            <w:shd w:val="clear" w:color="auto" w:fill="E0EEF8" w:themeFill="accent2" w:themeFillTint="33"/>
          </w:tcPr>
          <w:p w:rsidR="006E3FDD" w:rsidRPr="00614BE2" w:rsidRDefault="00614BE2" w:rsidP="00CE2F38">
            <w:pPr>
              <w:rPr>
                <w:b/>
                <w:lang w:val="fr-CH"/>
              </w:rPr>
            </w:pPr>
            <w:r w:rsidRPr="00614BE2">
              <w:rPr>
                <w:b/>
                <w:lang w:val="fr-CH"/>
              </w:rPr>
              <w:t>Structure</w:t>
            </w:r>
          </w:p>
        </w:tc>
        <w:tc>
          <w:tcPr>
            <w:tcW w:w="6708" w:type="dxa"/>
            <w:tcBorders>
              <w:top w:val="single" w:sz="4" w:space="0" w:color="auto"/>
              <w:left w:val="nil"/>
              <w:bottom w:val="single" w:sz="4" w:space="0" w:color="auto"/>
            </w:tcBorders>
            <w:shd w:val="clear" w:color="auto" w:fill="E0EEF8" w:themeFill="accent2" w:themeFillTint="33"/>
          </w:tcPr>
          <w:p w:rsidR="006E3FDD" w:rsidRPr="00614BE2" w:rsidRDefault="00614BE2" w:rsidP="00CE2F38">
            <w:pPr>
              <w:rPr>
                <w:b/>
                <w:lang w:val="fr-CH"/>
              </w:rPr>
            </w:pPr>
            <w:r w:rsidRPr="00614BE2">
              <w:rPr>
                <w:b/>
                <w:lang w:val="fr-CH"/>
              </w:rPr>
              <w:t>Thèmes / contrôles des connaissances</w:t>
            </w:r>
          </w:p>
        </w:tc>
      </w:tr>
      <w:tr w:rsidR="006E3FDD" w:rsidRPr="006A4CBB" w:rsidTr="00CE2F38">
        <w:tc>
          <w:tcPr>
            <w:tcW w:w="2694" w:type="dxa"/>
            <w:tcBorders>
              <w:top w:val="single" w:sz="4" w:space="0" w:color="auto"/>
              <w:bottom w:val="single" w:sz="4" w:space="0" w:color="auto"/>
              <w:right w:val="nil"/>
            </w:tcBorders>
          </w:tcPr>
          <w:p w:rsidR="006E3FDD" w:rsidRPr="006E3FDD" w:rsidRDefault="006E3FDD" w:rsidP="006E3FDD">
            <w:pPr>
              <w:rPr>
                <w:lang w:val="fr-CH"/>
              </w:rPr>
            </w:pPr>
            <w:r w:rsidRPr="006E3FDD">
              <w:rPr>
                <w:lang w:val="fr-CH"/>
              </w:rPr>
              <w:t>1 – Déterminer les connaissances, élaborer les bases</w:t>
            </w:r>
          </w:p>
        </w:tc>
        <w:tc>
          <w:tcPr>
            <w:tcW w:w="6708" w:type="dxa"/>
            <w:tcBorders>
              <w:top w:val="single" w:sz="4" w:space="0" w:color="auto"/>
              <w:left w:val="nil"/>
            </w:tcBorders>
          </w:tcPr>
          <w:p w:rsidR="006E3FDD" w:rsidRPr="00764602" w:rsidRDefault="00764602" w:rsidP="00BB6EBA">
            <w:pPr>
              <w:pStyle w:val="Listenabsatz"/>
              <w:numPr>
                <w:ilvl w:val="0"/>
                <w:numId w:val="8"/>
              </w:numPr>
              <w:rPr>
                <w:i/>
                <w:lang w:val="fr-CH"/>
              </w:rPr>
            </w:pPr>
            <w:r w:rsidRPr="00764602">
              <w:rPr>
                <w:lang w:val="fr-CH"/>
              </w:rPr>
              <w:t>Connaissances préalables des apprenant(e)s</w:t>
            </w:r>
          </w:p>
          <w:p w:rsidR="00764602" w:rsidRPr="00764602" w:rsidRDefault="00764602" w:rsidP="00BB6EBA">
            <w:pPr>
              <w:pStyle w:val="Listenabsatz"/>
              <w:numPr>
                <w:ilvl w:val="0"/>
                <w:numId w:val="8"/>
              </w:numPr>
              <w:rPr>
                <w:i/>
                <w:lang w:val="fr-CH"/>
              </w:rPr>
            </w:pPr>
            <w:r>
              <w:rPr>
                <w:lang w:val="fr-CH"/>
              </w:rPr>
              <w:t xml:space="preserve">Connaissances de base sur l’énergie (fiche d’information </w:t>
            </w:r>
            <w:r w:rsidRPr="00764602">
              <w:rPr>
                <w:lang w:val="fr-CH"/>
              </w:rPr>
              <w:t xml:space="preserve">n° 1 </w:t>
            </w:r>
            <w:r>
              <w:rPr>
                <w:lang w:val="fr-CH"/>
              </w:rPr>
              <w:br/>
            </w:r>
            <w:proofErr w:type="spellStart"/>
            <w:r w:rsidRPr="00764602">
              <w:rPr>
                <w:lang w:val="fr-CH"/>
              </w:rPr>
              <w:t>SuisseEnergie</w:t>
            </w:r>
            <w:proofErr w:type="spellEnd"/>
            <w:r w:rsidRPr="00764602">
              <w:rPr>
                <w:lang w:val="fr-CH"/>
              </w:rPr>
              <w:t>)</w:t>
            </w:r>
          </w:p>
          <w:p w:rsidR="00764602" w:rsidRPr="00764602" w:rsidRDefault="00764602" w:rsidP="00BB6EBA">
            <w:pPr>
              <w:pStyle w:val="Listenabsatz"/>
              <w:numPr>
                <w:ilvl w:val="0"/>
                <w:numId w:val="9"/>
              </w:numPr>
              <w:rPr>
                <w:i/>
                <w:lang w:val="fr-CH"/>
              </w:rPr>
            </w:pPr>
            <w:r w:rsidRPr="00764602">
              <w:rPr>
                <w:i/>
                <w:lang w:val="fr-CH"/>
              </w:rPr>
              <w:t>Consigne : élaborer son bilan énergétique personnel</w:t>
            </w:r>
          </w:p>
        </w:tc>
      </w:tr>
      <w:tr w:rsidR="006E3FDD" w:rsidRPr="006A4CBB" w:rsidTr="00CE2F38">
        <w:tc>
          <w:tcPr>
            <w:tcW w:w="2694" w:type="dxa"/>
            <w:tcBorders>
              <w:top w:val="single" w:sz="4" w:space="0" w:color="auto"/>
              <w:bottom w:val="single" w:sz="4" w:space="0" w:color="auto"/>
              <w:right w:val="nil"/>
            </w:tcBorders>
          </w:tcPr>
          <w:p w:rsidR="006E3FDD" w:rsidRPr="006E3FDD" w:rsidRDefault="006E3FDD" w:rsidP="006E3FDD">
            <w:pPr>
              <w:pStyle w:val="Listenabsatz"/>
              <w:tabs>
                <w:tab w:val="left" w:pos="567"/>
              </w:tabs>
              <w:spacing w:line="240" w:lineRule="auto"/>
              <w:ind w:left="0"/>
              <w:contextualSpacing w:val="0"/>
              <w:rPr>
                <w:lang w:val="fr-CH"/>
              </w:rPr>
            </w:pPr>
            <w:r w:rsidRPr="006E3FDD">
              <w:rPr>
                <w:lang w:val="fr-CH"/>
              </w:rPr>
              <w:t>2 -</w:t>
            </w:r>
            <w:r w:rsidR="006A4CBB">
              <w:rPr>
                <w:lang w:val="fr-CH"/>
              </w:rPr>
              <w:t xml:space="preserve"> 4</w:t>
            </w:r>
            <w:r w:rsidRPr="006E3FDD">
              <w:rPr>
                <w:lang w:val="fr-CH"/>
              </w:rPr>
              <w:t xml:space="preserve"> Énergies renouvelables et non renouvelables</w:t>
            </w:r>
          </w:p>
        </w:tc>
        <w:tc>
          <w:tcPr>
            <w:tcW w:w="6708" w:type="dxa"/>
            <w:tcBorders>
              <w:left w:val="nil"/>
            </w:tcBorders>
          </w:tcPr>
          <w:p w:rsidR="00764602" w:rsidRDefault="00764602" w:rsidP="00BB6EBA">
            <w:pPr>
              <w:pStyle w:val="Listenabsatz"/>
              <w:numPr>
                <w:ilvl w:val="0"/>
                <w:numId w:val="6"/>
              </w:numPr>
              <w:ind w:left="291" w:hanging="283"/>
              <w:rPr>
                <w:lang w:val="fr-CH"/>
              </w:rPr>
            </w:pPr>
            <w:r>
              <w:rPr>
                <w:lang w:val="fr-CH"/>
              </w:rPr>
              <w:t xml:space="preserve">Énergies renouvelables (fiche d’information </w:t>
            </w:r>
            <w:r w:rsidRPr="00764602">
              <w:rPr>
                <w:lang w:val="fr-CH"/>
              </w:rPr>
              <w:t>n°</w:t>
            </w:r>
            <w:r>
              <w:rPr>
                <w:lang w:val="fr-CH"/>
              </w:rPr>
              <w:t xml:space="preserve"> 2 </w:t>
            </w:r>
            <w:proofErr w:type="spellStart"/>
            <w:r>
              <w:rPr>
                <w:lang w:val="fr-CH"/>
              </w:rPr>
              <w:t>SuisseEnergie</w:t>
            </w:r>
            <w:proofErr w:type="spellEnd"/>
            <w:r>
              <w:rPr>
                <w:lang w:val="fr-CH"/>
              </w:rPr>
              <w:t>)</w:t>
            </w:r>
          </w:p>
          <w:p w:rsidR="006E3FDD" w:rsidRPr="006E3FDD" w:rsidRDefault="00764602" w:rsidP="00BB6EBA">
            <w:pPr>
              <w:pStyle w:val="Listenabsatz"/>
              <w:numPr>
                <w:ilvl w:val="0"/>
                <w:numId w:val="6"/>
              </w:numPr>
              <w:ind w:left="291" w:hanging="283"/>
              <w:rPr>
                <w:lang w:val="fr-CH"/>
              </w:rPr>
            </w:pPr>
            <w:r w:rsidRPr="006E3FDD">
              <w:rPr>
                <w:lang w:val="fr-CH"/>
              </w:rPr>
              <w:t>Énergies non renouvelables</w:t>
            </w:r>
            <w:r>
              <w:rPr>
                <w:lang w:val="fr-CH"/>
              </w:rPr>
              <w:t xml:space="preserve"> (fiche d’information </w:t>
            </w:r>
            <w:r w:rsidRPr="00764602">
              <w:rPr>
                <w:lang w:val="fr-CH"/>
              </w:rPr>
              <w:t>n°</w:t>
            </w:r>
            <w:r>
              <w:rPr>
                <w:lang w:val="fr-CH"/>
              </w:rPr>
              <w:t xml:space="preserve"> 3 </w:t>
            </w:r>
            <w:proofErr w:type="spellStart"/>
            <w:r>
              <w:rPr>
                <w:lang w:val="fr-CH"/>
              </w:rPr>
              <w:t>SuisseEnergie</w:t>
            </w:r>
            <w:proofErr w:type="spellEnd"/>
            <w:r>
              <w:rPr>
                <w:lang w:val="fr-CH"/>
              </w:rPr>
              <w:t>)</w:t>
            </w:r>
          </w:p>
        </w:tc>
      </w:tr>
      <w:tr w:rsidR="006E3FDD" w:rsidRPr="006A4CBB" w:rsidTr="00CE2F38">
        <w:tc>
          <w:tcPr>
            <w:tcW w:w="2694" w:type="dxa"/>
            <w:tcBorders>
              <w:top w:val="single" w:sz="4" w:space="0" w:color="auto"/>
              <w:bottom w:val="single" w:sz="4" w:space="0" w:color="auto"/>
              <w:right w:val="nil"/>
            </w:tcBorders>
          </w:tcPr>
          <w:p w:rsidR="006E3FDD" w:rsidRPr="006E3FDD" w:rsidRDefault="006A4CBB" w:rsidP="00CE2F38">
            <w:pPr>
              <w:rPr>
                <w:lang w:val="fr-CH"/>
              </w:rPr>
            </w:pPr>
            <w:r>
              <w:rPr>
                <w:lang w:val="fr-CH"/>
              </w:rPr>
              <w:t>5</w:t>
            </w:r>
            <w:r w:rsidR="0017266D">
              <w:rPr>
                <w:lang w:val="fr-CH"/>
              </w:rPr>
              <w:t xml:space="preserve"> </w:t>
            </w:r>
            <w:r>
              <w:rPr>
                <w:lang w:val="fr-CH"/>
              </w:rPr>
              <w:t>-</w:t>
            </w:r>
            <w:r w:rsidR="0017266D">
              <w:rPr>
                <w:lang w:val="fr-CH"/>
              </w:rPr>
              <w:t xml:space="preserve"> </w:t>
            </w:r>
            <w:r>
              <w:rPr>
                <w:lang w:val="fr-CH"/>
              </w:rPr>
              <w:t xml:space="preserve">6 </w:t>
            </w:r>
            <w:r w:rsidR="006E3FDD" w:rsidRPr="006E3FDD">
              <w:rPr>
                <w:lang w:val="fr-CH"/>
              </w:rPr>
              <w:t>- Consommation d’énergie en Suisse et dans le monde</w:t>
            </w:r>
          </w:p>
        </w:tc>
        <w:tc>
          <w:tcPr>
            <w:tcW w:w="6708" w:type="dxa"/>
            <w:tcBorders>
              <w:left w:val="nil"/>
              <w:bottom w:val="single" w:sz="4" w:space="0" w:color="auto"/>
            </w:tcBorders>
          </w:tcPr>
          <w:p w:rsidR="006E3FDD" w:rsidRPr="006E3FDD" w:rsidRDefault="00764602" w:rsidP="00BB6EBA">
            <w:pPr>
              <w:pStyle w:val="Listenabsatz"/>
              <w:numPr>
                <w:ilvl w:val="0"/>
                <w:numId w:val="6"/>
              </w:numPr>
              <w:ind w:left="291" w:hanging="283"/>
              <w:rPr>
                <w:lang w:val="fr-CH"/>
              </w:rPr>
            </w:pPr>
            <w:r>
              <w:rPr>
                <w:lang w:val="fr-CH"/>
              </w:rPr>
              <w:t xml:space="preserve">Consommation d’énergie en Suisse et dans le monde ((fiche d’information </w:t>
            </w:r>
            <w:r w:rsidRPr="00764602">
              <w:rPr>
                <w:lang w:val="fr-CH"/>
              </w:rPr>
              <w:t>n°</w:t>
            </w:r>
            <w:r>
              <w:rPr>
                <w:lang w:val="fr-CH"/>
              </w:rPr>
              <w:t xml:space="preserve"> 4 </w:t>
            </w:r>
            <w:proofErr w:type="spellStart"/>
            <w:r>
              <w:rPr>
                <w:lang w:val="fr-CH"/>
              </w:rPr>
              <w:t>SuisseEnergie</w:t>
            </w:r>
            <w:proofErr w:type="spellEnd"/>
            <w:r>
              <w:rPr>
                <w:lang w:val="fr-CH"/>
              </w:rPr>
              <w:t>)</w:t>
            </w:r>
          </w:p>
          <w:p w:rsidR="006E3FDD" w:rsidRPr="006A4CBB" w:rsidRDefault="006A4CBB" w:rsidP="00BB6EBA">
            <w:pPr>
              <w:pStyle w:val="Listenabsatz"/>
              <w:numPr>
                <w:ilvl w:val="0"/>
                <w:numId w:val="7"/>
              </w:numPr>
              <w:ind w:left="291" w:firstLine="27"/>
              <w:rPr>
                <w:i/>
                <w:lang w:val="fr-CH"/>
              </w:rPr>
            </w:pPr>
            <w:r w:rsidRPr="006A4CBB">
              <w:rPr>
                <w:i/>
                <w:lang w:val="fr-CH"/>
              </w:rPr>
              <w:t>Consigne : interpréter un graphique et brève présentation</w:t>
            </w:r>
          </w:p>
        </w:tc>
      </w:tr>
      <w:tr w:rsidR="006E3FDD" w:rsidRPr="006A4CBB" w:rsidTr="00CE2F38">
        <w:tc>
          <w:tcPr>
            <w:tcW w:w="2694" w:type="dxa"/>
            <w:tcBorders>
              <w:top w:val="single" w:sz="4" w:space="0" w:color="auto"/>
              <w:bottom w:val="single" w:sz="4" w:space="0" w:color="auto"/>
              <w:right w:val="nil"/>
            </w:tcBorders>
          </w:tcPr>
          <w:p w:rsidR="006E3FDD" w:rsidRPr="006E3FDD" w:rsidRDefault="006A4CBB" w:rsidP="00CE2F38">
            <w:pPr>
              <w:rPr>
                <w:lang w:val="fr-CH"/>
              </w:rPr>
            </w:pPr>
            <w:r>
              <w:rPr>
                <w:lang w:val="fr-CH"/>
              </w:rPr>
              <w:t>7</w:t>
            </w:r>
            <w:r w:rsidR="0017266D">
              <w:rPr>
                <w:lang w:val="fr-CH"/>
              </w:rPr>
              <w:t xml:space="preserve"> </w:t>
            </w:r>
            <w:r>
              <w:rPr>
                <w:lang w:val="fr-CH"/>
              </w:rPr>
              <w:t>-</w:t>
            </w:r>
            <w:r w:rsidR="0017266D">
              <w:rPr>
                <w:lang w:val="fr-CH"/>
              </w:rPr>
              <w:t xml:space="preserve"> </w:t>
            </w:r>
            <w:r>
              <w:rPr>
                <w:lang w:val="fr-CH"/>
              </w:rPr>
              <w:t>9</w:t>
            </w:r>
            <w:r w:rsidR="006E3FDD" w:rsidRPr="006E3FDD">
              <w:rPr>
                <w:lang w:val="fr-CH"/>
              </w:rPr>
              <w:t xml:space="preserve"> - Stratégie énergétique 2050 et Société à 2000 watts</w:t>
            </w:r>
          </w:p>
        </w:tc>
        <w:tc>
          <w:tcPr>
            <w:tcW w:w="6708" w:type="dxa"/>
            <w:tcBorders>
              <w:top w:val="single" w:sz="4" w:space="0" w:color="auto"/>
              <w:left w:val="nil"/>
              <w:bottom w:val="single" w:sz="4" w:space="0" w:color="auto"/>
            </w:tcBorders>
          </w:tcPr>
          <w:p w:rsidR="006E3FDD" w:rsidRDefault="00764602" w:rsidP="00BB6EBA">
            <w:pPr>
              <w:pStyle w:val="Listenabsatz"/>
              <w:numPr>
                <w:ilvl w:val="0"/>
                <w:numId w:val="6"/>
              </w:numPr>
              <w:ind w:left="291" w:hanging="283"/>
              <w:rPr>
                <w:lang w:val="fr-CH"/>
              </w:rPr>
            </w:pPr>
            <w:r>
              <w:rPr>
                <w:lang w:val="fr-CH"/>
              </w:rPr>
              <w:t xml:space="preserve">Stratégie énergétique 2050 ((fiche d’information </w:t>
            </w:r>
            <w:r w:rsidRPr="00764602">
              <w:rPr>
                <w:lang w:val="fr-CH"/>
              </w:rPr>
              <w:t>n°</w:t>
            </w:r>
            <w:r>
              <w:rPr>
                <w:lang w:val="fr-CH"/>
              </w:rPr>
              <w:t xml:space="preserve"> 5 </w:t>
            </w:r>
            <w:proofErr w:type="spellStart"/>
            <w:r>
              <w:rPr>
                <w:lang w:val="fr-CH"/>
              </w:rPr>
              <w:t>SuisseEnergie</w:t>
            </w:r>
            <w:proofErr w:type="spellEnd"/>
            <w:r>
              <w:rPr>
                <w:lang w:val="fr-CH"/>
              </w:rPr>
              <w:t>)</w:t>
            </w:r>
          </w:p>
          <w:p w:rsidR="00764602" w:rsidRPr="006E3FDD" w:rsidRDefault="00764602" w:rsidP="00BB6EBA">
            <w:pPr>
              <w:pStyle w:val="Listenabsatz"/>
              <w:numPr>
                <w:ilvl w:val="0"/>
                <w:numId w:val="6"/>
              </w:numPr>
              <w:ind w:left="291" w:hanging="283"/>
              <w:rPr>
                <w:lang w:val="fr-CH"/>
              </w:rPr>
            </w:pPr>
            <w:r>
              <w:rPr>
                <w:lang w:val="fr-CH"/>
              </w:rPr>
              <w:t xml:space="preserve">Société à 2000 watts ((fiche d’information </w:t>
            </w:r>
            <w:r w:rsidRPr="00764602">
              <w:rPr>
                <w:lang w:val="fr-CH"/>
              </w:rPr>
              <w:t>n°</w:t>
            </w:r>
            <w:r>
              <w:rPr>
                <w:lang w:val="fr-CH"/>
              </w:rPr>
              <w:t xml:space="preserve"> 6 </w:t>
            </w:r>
            <w:proofErr w:type="spellStart"/>
            <w:r>
              <w:rPr>
                <w:lang w:val="fr-CH"/>
              </w:rPr>
              <w:t>SuisseEnergie</w:t>
            </w:r>
            <w:proofErr w:type="spellEnd"/>
            <w:r>
              <w:rPr>
                <w:lang w:val="fr-CH"/>
              </w:rPr>
              <w:t>)</w:t>
            </w:r>
          </w:p>
        </w:tc>
      </w:tr>
      <w:tr w:rsidR="006E3FDD" w:rsidRPr="006A4CBB" w:rsidTr="00CE2F38">
        <w:tc>
          <w:tcPr>
            <w:tcW w:w="9402" w:type="dxa"/>
            <w:gridSpan w:val="2"/>
            <w:tcBorders>
              <w:top w:val="single" w:sz="4" w:space="0" w:color="auto"/>
              <w:bottom w:val="single" w:sz="4" w:space="0" w:color="auto"/>
            </w:tcBorders>
          </w:tcPr>
          <w:p w:rsidR="006E3FDD" w:rsidRPr="006E3FDD" w:rsidRDefault="00764602" w:rsidP="00BB6EBA">
            <w:pPr>
              <w:pStyle w:val="Listenabsatz"/>
              <w:numPr>
                <w:ilvl w:val="0"/>
                <w:numId w:val="7"/>
              </w:numPr>
              <w:rPr>
                <w:lang w:val="fr-CH"/>
              </w:rPr>
            </w:pPr>
            <w:r w:rsidRPr="00764602">
              <w:rPr>
                <w:lang w:val="fr-CH"/>
              </w:rPr>
              <w:t xml:space="preserve">Deux propositions de travaux de </w:t>
            </w:r>
            <w:r>
              <w:rPr>
                <w:lang w:val="fr-CH"/>
              </w:rPr>
              <w:t>clôture</w:t>
            </w:r>
            <w:r w:rsidRPr="00764602">
              <w:rPr>
                <w:lang w:val="fr-CH"/>
              </w:rPr>
              <w:t xml:space="preserve"> sont faites à la fin de cette planification.</w:t>
            </w:r>
          </w:p>
        </w:tc>
      </w:tr>
    </w:tbl>
    <w:p w:rsidR="006E3FDD" w:rsidRPr="006E3FDD" w:rsidRDefault="006E3FDD" w:rsidP="006E3FDD">
      <w:pPr>
        <w:pStyle w:val="berschrift2nummeriert"/>
        <w:numPr>
          <w:ilvl w:val="0"/>
          <w:numId w:val="0"/>
        </w:numPr>
        <w:ind w:left="567" w:hanging="567"/>
        <w:rPr>
          <w:sz w:val="22"/>
          <w:lang w:val="fr-CH"/>
        </w:rPr>
      </w:pPr>
      <w:r w:rsidRPr="006E3FDD">
        <w:rPr>
          <w:sz w:val="22"/>
          <w:lang w:val="fr-CH"/>
        </w:rPr>
        <w:t>Contexte</w:t>
      </w:r>
    </w:p>
    <w:p w:rsidR="006E3FDD" w:rsidRPr="006E3FDD" w:rsidRDefault="006E3FDD" w:rsidP="006E3FDD">
      <w:pPr>
        <w:rPr>
          <w:lang w:val="fr-CH"/>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1"/>
        <w:gridCol w:w="4701"/>
      </w:tblGrid>
      <w:tr w:rsidR="006E3FDD" w:rsidRPr="006E3FDD" w:rsidTr="00CE2F38">
        <w:tc>
          <w:tcPr>
            <w:tcW w:w="4701" w:type="dxa"/>
            <w:tcBorders>
              <w:top w:val="single" w:sz="4" w:space="0" w:color="auto"/>
              <w:bottom w:val="single" w:sz="4" w:space="0" w:color="auto"/>
              <w:right w:val="nil"/>
            </w:tcBorders>
            <w:shd w:val="clear" w:color="auto" w:fill="E0EEF8" w:themeFill="accent2" w:themeFillTint="33"/>
          </w:tcPr>
          <w:p w:rsidR="006E3FDD" w:rsidRPr="006E3FDD" w:rsidRDefault="006E3FDD" w:rsidP="00CE2F38">
            <w:pPr>
              <w:rPr>
                <w:b/>
                <w:lang w:val="fr-CH"/>
              </w:rPr>
            </w:pPr>
            <w:r w:rsidRPr="006E3FDD">
              <w:rPr>
                <w:b/>
                <w:lang w:val="fr-CH"/>
              </w:rPr>
              <w:t>Matériel nécessaire</w:t>
            </w:r>
          </w:p>
        </w:tc>
        <w:tc>
          <w:tcPr>
            <w:tcW w:w="4701" w:type="dxa"/>
            <w:tcBorders>
              <w:top w:val="single" w:sz="4" w:space="0" w:color="auto"/>
              <w:left w:val="nil"/>
              <w:bottom w:val="single" w:sz="4" w:space="0" w:color="auto"/>
            </w:tcBorders>
            <w:shd w:val="clear" w:color="auto" w:fill="E0EEF8" w:themeFill="accent2" w:themeFillTint="33"/>
          </w:tcPr>
          <w:p w:rsidR="006E3FDD" w:rsidRPr="006E3FDD" w:rsidRDefault="006E3FDD" w:rsidP="00CE2F38">
            <w:pPr>
              <w:rPr>
                <w:b/>
                <w:lang w:val="fr-CH"/>
              </w:rPr>
            </w:pPr>
            <w:r>
              <w:rPr>
                <w:b/>
                <w:lang w:val="fr-CH"/>
              </w:rPr>
              <w:t>O</w:t>
            </w:r>
            <w:r w:rsidRPr="006E3FDD">
              <w:rPr>
                <w:b/>
                <w:lang w:val="fr-CH"/>
              </w:rPr>
              <w:t xml:space="preserve">util pédagogique </w:t>
            </w:r>
          </w:p>
        </w:tc>
      </w:tr>
      <w:tr w:rsidR="006E3FDD" w:rsidRPr="006A4CBB" w:rsidTr="00CE2F38">
        <w:tc>
          <w:tcPr>
            <w:tcW w:w="4701" w:type="dxa"/>
            <w:tcBorders>
              <w:top w:val="single" w:sz="4" w:space="0" w:color="auto"/>
              <w:bottom w:val="single" w:sz="4" w:space="0" w:color="auto"/>
              <w:right w:val="nil"/>
            </w:tcBorders>
          </w:tcPr>
          <w:p w:rsidR="006E3FDD" w:rsidRPr="006E3FDD" w:rsidRDefault="006E3FDD" w:rsidP="006E3FDD">
            <w:pPr>
              <w:rPr>
                <w:lang w:val="fr-CH"/>
              </w:rPr>
            </w:pPr>
            <w:r w:rsidRPr="006E3FDD">
              <w:rPr>
                <w:lang w:val="fr-CH"/>
              </w:rPr>
              <w:t>F</w:t>
            </w:r>
            <w:r>
              <w:rPr>
                <w:lang w:val="fr-CH"/>
              </w:rPr>
              <w:t xml:space="preserve">iches d’information du site Internet de </w:t>
            </w:r>
            <w:r>
              <w:rPr>
                <w:lang w:val="fr-CH"/>
              </w:rPr>
              <w:br/>
            </w:r>
            <w:hyperlink r:id="rId11" w:history="1">
              <w:proofErr w:type="spellStart"/>
              <w:r w:rsidRPr="006E3FDD">
                <w:rPr>
                  <w:rStyle w:val="Hyperlink"/>
                  <w:lang w:val="fr-CH"/>
                </w:rPr>
                <w:t>SuisseEnergie</w:t>
              </w:r>
              <w:proofErr w:type="spellEnd"/>
            </w:hyperlink>
          </w:p>
        </w:tc>
        <w:tc>
          <w:tcPr>
            <w:tcW w:w="4701" w:type="dxa"/>
            <w:tcBorders>
              <w:top w:val="single" w:sz="4" w:space="0" w:color="auto"/>
              <w:left w:val="nil"/>
              <w:bottom w:val="single" w:sz="4" w:space="0" w:color="auto"/>
            </w:tcBorders>
          </w:tcPr>
          <w:p w:rsidR="006E3FDD" w:rsidRPr="006E3FDD" w:rsidRDefault="006E3FDD" w:rsidP="00CE2F38">
            <w:pPr>
              <w:rPr>
                <w:lang w:val="fr-CH"/>
              </w:rPr>
            </w:pPr>
            <w:r>
              <w:rPr>
                <w:lang w:val="fr-CH"/>
              </w:rPr>
              <w:t>Cf. exemples proposés dans la base de données d’éducation21</w:t>
            </w:r>
          </w:p>
        </w:tc>
      </w:tr>
    </w:tbl>
    <w:p w:rsidR="006E3FDD" w:rsidRPr="006E3FDD" w:rsidRDefault="006E3FDD" w:rsidP="006E3FDD">
      <w:pPr>
        <w:rPr>
          <w:lang w:val="fr-CH"/>
        </w:rPr>
      </w:pPr>
    </w:p>
    <w:p w:rsidR="00C576D7" w:rsidRPr="00C576D7" w:rsidRDefault="00C576D7" w:rsidP="00C576D7">
      <w:pPr>
        <w:pStyle w:val="berschrift1nummeriert"/>
        <w:numPr>
          <w:ilvl w:val="0"/>
          <w:numId w:val="0"/>
        </w:numPr>
        <w:ind w:left="567" w:hanging="567"/>
        <w:rPr>
          <w:lang w:val="fr-CH"/>
        </w:rPr>
      </w:pPr>
      <w:r w:rsidRPr="00C576D7">
        <w:rPr>
          <w:lang w:val="fr-CH"/>
        </w:rPr>
        <w:lastRenderedPageBreak/>
        <w:t>Méthodologie</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547"/>
        <w:gridCol w:w="6855"/>
      </w:tblGrid>
      <w:tr w:rsidR="00C576D7" w:rsidRPr="006A4CBB" w:rsidTr="002F4983">
        <w:tc>
          <w:tcPr>
            <w:tcW w:w="2547" w:type="dxa"/>
            <w:tcBorders>
              <w:right w:val="nil"/>
            </w:tcBorders>
            <w:shd w:val="clear" w:color="auto" w:fill="E0EEF8" w:themeFill="accent2" w:themeFillTint="33"/>
            <w:vAlign w:val="center"/>
          </w:tcPr>
          <w:p w:rsidR="00C576D7" w:rsidRPr="00C576D7" w:rsidRDefault="0017266D" w:rsidP="002F4983">
            <w:pPr>
              <w:rPr>
                <w:b/>
                <w:lang w:val="fr-CH"/>
              </w:rPr>
            </w:pPr>
            <w:r>
              <w:rPr>
                <w:b/>
                <w:lang w:val="fr-CH"/>
              </w:rPr>
              <w:t xml:space="preserve">Leçon 1 </w:t>
            </w:r>
          </w:p>
        </w:tc>
        <w:tc>
          <w:tcPr>
            <w:tcW w:w="6855" w:type="dxa"/>
            <w:tcBorders>
              <w:left w:val="nil"/>
            </w:tcBorders>
            <w:shd w:val="clear" w:color="auto" w:fill="E0EEF8" w:themeFill="accent2" w:themeFillTint="33"/>
            <w:vAlign w:val="center"/>
          </w:tcPr>
          <w:p w:rsidR="00C576D7" w:rsidRPr="00C576D7" w:rsidRDefault="00A82AA9" w:rsidP="002F4983">
            <w:pPr>
              <w:rPr>
                <w:b/>
                <w:lang w:val="fr-CH"/>
              </w:rPr>
            </w:pPr>
            <w:r>
              <w:rPr>
                <w:b/>
                <w:lang w:val="fr-CH"/>
              </w:rPr>
              <w:t>Introduction au thème de l’énergie</w:t>
            </w:r>
          </w:p>
        </w:tc>
      </w:tr>
      <w:tr w:rsidR="00C576D7" w:rsidRPr="006A4CBB" w:rsidTr="002F4983">
        <w:tc>
          <w:tcPr>
            <w:tcW w:w="2547" w:type="dxa"/>
            <w:tcBorders>
              <w:right w:val="nil"/>
            </w:tcBorders>
          </w:tcPr>
          <w:p w:rsidR="00C576D7" w:rsidRPr="00C576D7" w:rsidRDefault="00C576D7" w:rsidP="002F4983">
            <w:pPr>
              <w:rPr>
                <w:lang w:val="fr-CH"/>
              </w:rPr>
            </w:pPr>
            <w:r w:rsidRPr="00C576D7">
              <w:rPr>
                <w:lang w:val="fr-CH"/>
              </w:rPr>
              <w:t>Thème</w:t>
            </w:r>
          </w:p>
        </w:tc>
        <w:tc>
          <w:tcPr>
            <w:tcW w:w="6855" w:type="dxa"/>
            <w:tcBorders>
              <w:left w:val="nil"/>
            </w:tcBorders>
          </w:tcPr>
          <w:p w:rsidR="00C576D7" w:rsidRPr="00C576D7" w:rsidRDefault="00C576D7" w:rsidP="002F4983">
            <w:pPr>
              <w:rPr>
                <w:lang w:val="fr-CH"/>
              </w:rPr>
            </w:pPr>
            <w:r w:rsidRPr="00C576D7">
              <w:rPr>
                <w:lang w:val="fr-CH"/>
              </w:rPr>
              <w:t>Les apprenant(e)s bénéficient d’une introduction au thème de l’énergie : définition d’énergie, formes d’énergie et apprentissage de comment calculer sa propre consommation d’énergie.</w:t>
            </w:r>
          </w:p>
        </w:tc>
      </w:tr>
      <w:tr w:rsidR="00C576D7" w:rsidRPr="006A4CBB" w:rsidTr="002F4983">
        <w:tc>
          <w:tcPr>
            <w:tcW w:w="2547" w:type="dxa"/>
            <w:tcBorders>
              <w:right w:val="nil"/>
            </w:tcBorders>
          </w:tcPr>
          <w:p w:rsidR="00C576D7" w:rsidRPr="00C576D7" w:rsidRDefault="00C576D7" w:rsidP="002F4983">
            <w:pPr>
              <w:rPr>
                <w:lang w:val="fr-CH"/>
              </w:rPr>
            </w:pPr>
            <w:r w:rsidRPr="00C576D7">
              <w:rPr>
                <w:lang w:val="fr-CH"/>
              </w:rPr>
              <w:t>Objectifs pédagogiques</w:t>
            </w:r>
          </w:p>
        </w:tc>
        <w:tc>
          <w:tcPr>
            <w:tcW w:w="6855" w:type="dxa"/>
            <w:tcBorders>
              <w:left w:val="nil"/>
            </w:tcBorders>
          </w:tcPr>
          <w:p w:rsidR="00C576D7" w:rsidRPr="00C576D7" w:rsidRDefault="00C576D7" w:rsidP="00C576D7">
            <w:pPr>
              <w:rPr>
                <w:lang w:val="fr-CH"/>
              </w:rPr>
            </w:pPr>
            <w:r w:rsidRPr="00C576D7">
              <w:rPr>
                <w:lang w:val="fr-CH"/>
              </w:rPr>
              <w:t xml:space="preserve">Les apprenant(e)s... </w:t>
            </w:r>
          </w:p>
          <w:p w:rsidR="00C576D7" w:rsidRPr="00C576D7" w:rsidRDefault="00C576D7" w:rsidP="00BB6EBA">
            <w:pPr>
              <w:pStyle w:val="Listenabsatz"/>
              <w:numPr>
                <w:ilvl w:val="0"/>
                <w:numId w:val="10"/>
              </w:numPr>
              <w:rPr>
                <w:lang w:val="fr-CH"/>
              </w:rPr>
            </w:pPr>
            <w:proofErr w:type="gramStart"/>
            <w:r w:rsidRPr="00C576D7">
              <w:rPr>
                <w:lang w:val="fr-CH"/>
              </w:rPr>
              <w:t>sont</w:t>
            </w:r>
            <w:proofErr w:type="gramEnd"/>
            <w:r w:rsidRPr="00C576D7">
              <w:rPr>
                <w:lang w:val="fr-CH"/>
              </w:rPr>
              <w:t xml:space="preserve"> en mesure de définir la notion d’« énergie » ;</w:t>
            </w:r>
          </w:p>
          <w:p w:rsidR="00C576D7" w:rsidRPr="00C576D7" w:rsidRDefault="00C576D7" w:rsidP="00BB6EBA">
            <w:pPr>
              <w:numPr>
                <w:ilvl w:val="0"/>
                <w:numId w:val="10"/>
              </w:numPr>
              <w:rPr>
                <w:lang w:val="fr-CH"/>
              </w:rPr>
            </w:pPr>
            <w:proofErr w:type="gramStart"/>
            <w:r w:rsidRPr="00C576D7">
              <w:rPr>
                <w:lang w:val="fr-CH"/>
              </w:rPr>
              <w:t>peuvent</w:t>
            </w:r>
            <w:proofErr w:type="gramEnd"/>
            <w:r w:rsidRPr="00C576D7">
              <w:rPr>
                <w:lang w:val="fr-CH"/>
              </w:rPr>
              <w:t xml:space="preserve"> citer au moins trois formes d’énergie ;</w:t>
            </w:r>
          </w:p>
          <w:p w:rsidR="00C576D7" w:rsidRPr="00C576D7" w:rsidRDefault="00C576D7" w:rsidP="00BB6EBA">
            <w:pPr>
              <w:numPr>
                <w:ilvl w:val="0"/>
                <w:numId w:val="10"/>
              </w:numPr>
              <w:rPr>
                <w:lang w:val="fr-CH"/>
              </w:rPr>
            </w:pPr>
            <w:proofErr w:type="gramStart"/>
            <w:r w:rsidRPr="00C576D7">
              <w:rPr>
                <w:lang w:val="fr-CH"/>
              </w:rPr>
              <w:t>savent</w:t>
            </w:r>
            <w:proofErr w:type="gramEnd"/>
            <w:r w:rsidRPr="00C576D7">
              <w:rPr>
                <w:lang w:val="fr-CH"/>
              </w:rPr>
              <w:t xml:space="preserve"> comment on calcule l’énergie ;</w:t>
            </w:r>
          </w:p>
          <w:p w:rsidR="00C576D7" w:rsidRPr="00C576D7" w:rsidRDefault="00C576D7" w:rsidP="00BB6EBA">
            <w:pPr>
              <w:pStyle w:val="Listenabsatz"/>
              <w:numPr>
                <w:ilvl w:val="0"/>
                <w:numId w:val="10"/>
              </w:numPr>
              <w:rPr>
                <w:lang w:val="fr-CH"/>
              </w:rPr>
            </w:pPr>
            <w:r w:rsidRPr="00C576D7">
              <w:rPr>
                <w:lang w:val="fr-CH"/>
              </w:rPr>
              <w:t>sont en mesure d’élaborer un bilan personnel de leur consommation d’énergie.</w:t>
            </w:r>
          </w:p>
        </w:tc>
      </w:tr>
      <w:tr w:rsidR="00C576D7" w:rsidRPr="006A4CBB" w:rsidTr="002F4983">
        <w:tc>
          <w:tcPr>
            <w:tcW w:w="2547" w:type="dxa"/>
            <w:tcBorders>
              <w:right w:val="nil"/>
            </w:tcBorders>
          </w:tcPr>
          <w:p w:rsidR="00C576D7" w:rsidRPr="00C576D7" w:rsidRDefault="00C576D7" w:rsidP="00C576D7">
            <w:pPr>
              <w:rPr>
                <w:lang w:val="fr-CH"/>
              </w:rPr>
            </w:pPr>
            <w:r w:rsidRPr="00C576D7">
              <w:rPr>
                <w:lang w:val="fr-CH"/>
              </w:rPr>
              <w:t>Notions</w:t>
            </w:r>
          </w:p>
        </w:tc>
        <w:tc>
          <w:tcPr>
            <w:tcW w:w="6855" w:type="dxa"/>
            <w:tcBorders>
              <w:left w:val="nil"/>
            </w:tcBorders>
          </w:tcPr>
          <w:p w:rsidR="00C576D7" w:rsidRPr="00C576D7" w:rsidRDefault="00C576D7" w:rsidP="00C576D7">
            <w:pPr>
              <w:rPr>
                <w:lang w:val="fr-CH"/>
              </w:rPr>
            </w:pPr>
            <w:r w:rsidRPr="00C576D7">
              <w:rPr>
                <w:lang w:val="fr-CH"/>
              </w:rPr>
              <w:t>Énergie, kWh, joule, formes d’énergie</w:t>
            </w:r>
          </w:p>
        </w:tc>
      </w:tr>
    </w:tbl>
    <w:p w:rsidR="00C576D7" w:rsidRPr="00C576D7" w:rsidRDefault="00C576D7" w:rsidP="00C576D7">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7"/>
        <w:gridCol w:w="3136"/>
        <w:gridCol w:w="1129"/>
      </w:tblGrid>
      <w:tr w:rsidR="00C576D7" w:rsidTr="002F4983">
        <w:trPr>
          <w:trHeight w:val="427"/>
        </w:trPr>
        <w:tc>
          <w:tcPr>
            <w:tcW w:w="5147" w:type="dxa"/>
            <w:tcBorders>
              <w:top w:val="single" w:sz="4" w:space="0" w:color="auto"/>
              <w:left w:val="nil"/>
              <w:bottom w:val="single" w:sz="4" w:space="0" w:color="auto"/>
              <w:right w:val="nil"/>
            </w:tcBorders>
            <w:shd w:val="clear" w:color="auto" w:fill="E0EEF8" w:themeFill="accent2" w:themeFillTint="33"/>
            <w:vAlign w:val="center"/>
            <w:hideMark/>
          </w:tcPr>
          <w:p w:rsidR="00C576D7" w:rsidRPr="00A82AA9" w:rsidRDefault="00C576D7" w:rsidP="002F4983">
            <w:pPr>
              <w:rPr>
                <w:b/>
                <w:lang w:val="fr-CH"/>
              </w:rPr>
            </w:pPr>
            <w:r w:rsidRPr="00A82AA9">
              <w:rPr>
                <w:b/>
                <w:lang w:val="fr-CH"/>
              </w:rPr>
              <w:t>Contenu pédagogique</w:t>
            </w:r>
          </w:p>
        </w:tc>
        <w:tc>
          <w:tcPr>
            <w:tcW w:w="3136" w:type="dxa"/>
            <w:tcBorders>
              <w:top w:val="single" w:sz="4" w:space="0" w:color="auto"/>
              <w:left w:val="nil"/>
              <w:bottom w:val="single" w:sz="4" w:space="0" w:color="auto"/>
              <w:right w:val="nil"/>
            </w:tcBorders>
            <w:shd w:val="clear" w:color="auto" w:fill="E0EEF8" w:themeFill="accent2" w:themeFillTint="33"/>
            <w:vAlign w:val="center"/>
            <w:hideMark/>
          </w:tcPr>
          <w:p w:rsidR="00C576D7" w:rsidRPr="00A82AA9" w:rsidRDefault="00C576D7" w:rsidP="002F4983">
            <w:pPr>
              <w:rPr>
                <w:b/>
                <w:lang w:val="fr-CH"/>
              </w:rPr>
            </w:pPr>
            <w:r w:rsidRPr="00A82AA9">
              <w:rPr>
                <w:b/>
                <w:lang w:val="fr-CH"/>
              </w:rPr>
              <w:t xml:space="preserve">Doc. / mat. / </w:t>
            </w:r>
            <w:proofErr w:type="spellStart"/>
            <w:r w:rsidRPr="00A82AA9">
              <w:rPr>
                <w:b/>
                <w:lang w:val="fr-CH"/>
              </w:rPr>
              <w:t>prod</w:t>
            </w:r>
            <w:proofErr w:type="spellEnd"/>
            <w:r w:rsidRPr="00A82AA9">
              <w:rPr>
                <w:b/>
                <w:lang w:val="fr-CH"/>
              </w:rPr>
              <w:t>.</w:t>
            </w:r>
          </w:p>
        </w:tc>
        <w:tc>
          <w:tcPr>
            <w:tcW w:w="1129" w:type="dxa"/>
            <w:tcBorders>
              <w:top w:val="single" w:sz="4" w:space="0" w:color="auto"/>
              <w:left w:val="nil"/>
              <w:bottom w:val="single" w:sz="4" w:space="0" w:color="auto"/>
              <w:right w:val="nil"/>
            </w:tcBorders>
            <w:shd w:val="clear" w:color="auto" w:fill="E0EEF8" w:themeFill="accent2" w:themeFillTint="33"/>
            <w:vAlign w:val="center"/>
            <w:hideMark/>
          </w:tcPr>
          <w:p w:rsidR="00C576D7" w:rsidRPr="00A82AA9" w:rsidRDefault="00C576D7" w:rsidP="002F4983">
            <w:pPr>
              <w:rPr>
                <w:b/>
                <w:lang w:val="fr-CH"/>
              </w:rPr>
            </w:pPr>
            <w:r w:rsidRPr="00A82AA9">
              <w:rPr>
                <w:b/>
                <w:lang w:val="fr-CH"/>
              </w:rPr>
              <w:t>Durée</w:t>
            </w:r>
          </w:p>
        </w:tc>
      </w:tr>
      <w:tr w:rsidR="00C576D7" w:rsidTr="002F4983">
        <w:trPr>
          <w:trHeight w:val="288"/>
        </w:trPr>
        <w:tc>
          <w:tcPr>
            <w:tcW w:w="5147" w:type="dxa"/>
            <w:tcBorders>
              <w:top w:val="single" w:sz="4" w:space="0" w:color="auto"/>
              <w:left w:val="nil"/>
              <w:bottom w:val="single" w:sz="4" w:space="0" w:color="auto"/>
              <w:right w:val="nil"/>
            </w:tcBorders>
            <w:hideMark/>
          </w:tcPr>
          <w:p w:rsidR="00C576D7" w:rsidRPr="00C576D7" w:rsidRDefault="00C576D7" w:rsidP="00BB6EBA">
            <w:pPr>
              <w:pStyle w:val="Listenabsatz"/>
              <w:numPr>
                <w:ilvl w:val="0"/>
                <w:numId w:val="12"/>
              </w:numPr>
              <w:tabs>
                <w:tab w:val="left" w:pos="0"/>
              </w:tabs>
              <w:spacing w:line="240" w:lineRule="auto"/>
              <w:contextualSpacing w:val="0"/>
              <w:rPr>
                <w:lang w:val="fr-CH"/>
              </w:rPr>
            </w:pPr>
            <w:r w:rsidRPr="00C576D7">
              <w:rPr>
                <w:lang w:val="fr-CH"/>
              </w:rPr>
              <w:t>Déterminer les connaissances préalables des apprenants</w:t>
            </w:r>
            <w:r w:rsidRPr="00C576D7">
              <w:rPr>
                <w:lang w:val="fr-CH"/>
              </w:rPr>
              <w:br/>
              <w:t xml:space="preserve">- Brainstorming en petits groupes: qu’est-ce que l’énergie? Comment l’énergie est-elle produite? Quelles sont les différentes sources d’énergie? etc. </w:t>
            </w:r>
            <w:r w:rsidRPr="00C576D7">
              <w:rPr>
                <w:lang w:val="fr-CH"/>
              </w:rPr>
              <w:sym w:font="Wingdings" w:char="F0E0"/>
            </w:r>
            <w:r w:rsidRPr="00C576D7">
              <w:rPr>
                <w:lang w:val="fr-CH"/>
              </w:rPr>
              <w:t xml:space="preserve"> noter les idées</w:t>
            </w:r>
            <w:r w:rsidRPr="00C576D7">
              <w:rPr>
                <w:lang w:val="fr-CH"/>
              </w:rPr>
              <w:br/>
              <w:t xml:space="preserve">- Récapitulation en plénum, éventuellement </w:t>
            </w:r>
            <w:r w:rsidR="001A2AB9">
              <w:rPr>
                <w:lang w:val="fr-CH"/>
              </w:rPr>
              <w:br/>
            </w:r>
            <w:r w:rsidRPr="00C576D7">
              <w:rPr>
                <w:lang w:val="fr-CH"/>
              </w:rPr>
              <w:t>compléter</w:t>
            </w:r>
          </w:p>
          <w:p w:rsidR="00C576D7" w:rsidRPr="00C576D7" w:rsidRDefault="00C576D7" w:rsidP="00BB6EBA">
            <w:pPr>
              <w:pStyle w:val="Listenabsatz"/>
              <w:numPr>
                <w:ilvl w:val="0"/>
                <w:numId w:val="12"/>
              </w:numPr>
              <w:tabs>
                <w:tab w:val="left" w:pos="0"/>
              </w:tabs>
              <w:spacing w:line="240" w:lineRule="auto"/>
              <w:contextualSpacing w:val="0"/>
              <w:rPr>
                <w:lang w:val="fr-CH"/>
              </w:rPr>
            </w:pPr>
            <w:r w:rsidRPr="00C576D7">
              <w:rPr>
                <w:lang w:val="fr-CH"/>
              </w:rPr>
              <w:t>Enseignement direct au moyen de la fiche d’information n° 1</w:t>
            </w:r>
            <w:r w:rsidRPr="00C576D7">
              <w:rPr>
                <w:lang w:val="fr-CH"/>
              </w:rPr>
              <w:br/>
              <w:t>- Définition de l’énergie</w:t>
            </w:r>
            <w:r w:rsidRPr="00C576D7">
              <w:rPr>
                <w:lang w:val="fr-CH"/>
              </w:rPr>
              <w:br/>
              <w:t>- Présenter les différentes formes d’énergie</w:t>
            </w:r>
            <w:r w:rsidRPr="00C576D7">
              <w:rPr>
                <w:lang w:val="fr-CH"/>
              </w:rPr>
              <w:br/>
              <w:t>- Calculer l’énergie (joules, kWh)</w:t>
            </w:r>
          </w:p>
          <w:p w:rsidR="00C576D7" w:rsidRPr="00C576D7" w:rsidRDefault="00C576D7" w:rsidP="00C576D7">
            <w:pPr>
              <w:tabs>
                <w:tab w:val="left" w:pos="0"/>
              </w:tabs>
              <w:spacing w:line="240" w:lineRule="auto"/>
              <w:rPr>
                <w:lang w:val="fr-CH"/>
              </w:rPr>
            </w:pPr>
          </w:p>
          <w:p w:rsidR="00C576D7" w:rsidRPr="001A2AB9" w:rsidRDefault="00C576D7" w:rsidP="00BB6EBA">
            <w:pPr>
              <w:pStyle w:val="Listenabsatz"/>
              <w:numPr>
                <w:ilvl w:val="0"/>
                <w:numId w:val="7"/>
              </w:numPr>
              <w:pBdr>
                <w:right w:val="single" w:sz="4" w:space="4" w:color="auto"/>
              </w:pBdr>
              <w:rPr>
                <w:i/>
                <w:lang w:val="fr-CH"/>
              </w:rPr>
            </w:pPr>
            <w:r w:rsidRPr="001A2AB9">
              <w:rPr>
                <w:i/>
                <w:lang w:val="fr-CH"/>
              </w:rPr>
              <w:t>Devoir sur le bilan énergétique : calculer sa consommation d’énergie quotidienne (exemples dans la fiche de travail)</w:t>
            </w:r>
          </w:p>
        </w:tc>
        <w:tc>
          <w:tcPr>
            <w:tcW w:w="3136" w:type="dxa"/>
            <w:tcBorders>
              <w:top w:val="single" w:sz="4" w:space="0" w:color="auto"/>
              <w:left w:val="nil"/>
              <w:bottom w:val="single" w:sz="4" w:space="0" w:color="auto"/>
              <w:right w:val="nil"/>
            </w:tcBorders>
          </w:tcPr>
          <w:p w:rsidR="00C576D7" w:rsidRPr="00C576D7" w:rsidRDefault="00C576D7" w:rsidP="00C576D7">
            <w:pPr>
              <w:tabs>
                <w:tab w:val="left" w:pos="567"/>
              </w:tabs>
              <w:spacing w:line="240" w:lineRule="auto"/>
              <w:rPr>
                <w:lang w:val="fr-CH"/>
              </w:rPr>
            </w:pPr>
            <w:r w:rsidRPr="00C576D7">
              <w:rPr>
                <w:lang w:val="fr-CH"/>
              </w:rPr>
              <w:t xml:space="preserve">Papier pour noter les idées </w:t>
            </w:r>
          </w:p>
          <w:p w:rsidR="00C576D7" w:rsidRPr="00C576D7" w:rsidRDefault="00C576D7" w:rsidP="00C576D7">
            <w:pPr>
              <w:tabs>
                <w:tab w:val="left" w:pos="567"/>
              </w:tabs>
              <w:spacing w:line="240" w:lineRule="auto"/>
              <w:rPr>
                <w:lang w:val="fr-CH"/>
              </w:rPr>
            </w:pPr>
          </w:p>
          <w:p w:rsidR="00C576D7" w:rsidRPr="00C576D7" w:rsidRDefault="00C576D7" w:rsidP="00C576D7">
            <w:pPr>
              <w:tabs>
                <w:tab w:val="left" w:pos="567"/>
              </w:tabs>
              <w:spacing w:line="240" w:lineRule="auto"/>
              <w:rPr>
                <w:lang w:val="fr-CH"/>
              </w:rPr>
            </w:pPr>
          </w:p>
          <w:p w:rsidR="00C576D7" w:rsidRPr="00C576D7" w:rsidRDefault="00C576D7" w:rsidP="00C576D7">
            <w:pPr>
              <w:tabs>
                <w:tab w:val="left" w:pos="567"/>
              </w:tabs>
              <w:spacing w:line="240" w:lineRule="auto"/>
              <w:rPr>
                <w:lang w:val="fr-CH"/>
              </w:rPr>
            </w:pPr>
          </w:p>
          <w:p w:rsidR="00C576D7" w:rsidRPr="00C576D7" w:rsidRDefault="00C576D7" w:rsidP="00C576D7">
            <w:pPr>
              <w:tabs>
                <w:tab w:val="left" w:pos="567"/>
              </w:tabs>
              <w:spacing w:line="240" w:lineRule="auto"/>
              <w:rPr>
                <w:lang w:val="fr-CH"/>
              </w:rPr>
            </w:pPr>
          </w:p>
          <w:p w:rsidR="00C576D7" w:rsidRPr="00C576D7" w:rsidRDefault="00C576D7" w:rsidP="00C576D7">
            <w:pPr>
              <w:tabs>
                <w:tab w:val="left" w:pos="567"/>
              </w:tabs>
              <w:spacing w:line="240" w:lineRule="auto"/>
              <w:rPr>
                <w:lang w:val="fr-CH"/>
              </w:rPr>
            </w:pPr>
          </w:p>
          <w:p w:rsidR="00C576D7" w:rsidRDefault="00C576D7" w:rsidP="00C576D7">
            <w:pPr>
              <w:tabs>
                <w:tab w:val="left" w:pos="567"/>
              </w:tabs>
              <w:spacing w:line="240" w:lineRule="auto"/>
              <w:rPr>
                <w:lang w:val="fr-CH"/>
              </w:rPr>
            </w:pPr>
          </w:p>
          <w:p w:rsidR="00C576D7" w:rsidRPr="00C576D7" w:rsidRDefault="00C576D7" w:rsidP="00C576D7">
            <w:pPr>
              <w:tabs>
                <w:tab w:val="left" w:pos="567"/>
              </w:tabs>
              <w:spacing w:line="240" w:lineRule="auto"/>
              <w:rPr>
                <w:lang w:val="fr-CH"/>
              </w:rPr>
            </w:pPr>
          </w:p>
          <w:p w:rsidR="00C576D7" w:rsidRPr="00C576D7" w:rsidRDefault="00C576D7" w:rsidP="00C576D7">
            <w:pPr>
              <w:rPr>
                <w:lang w:val="fr-CH"/>
              </w:rPr>
            </w:pPr>
            <w:r w:rsidRPr="00C576D7">
              <w:rPr>
                <w:lang w:val="fr-CH"/>
              </w:rPr>
              <w:t xml:space="preserve">Dossier de travail pour les apprenant(e)s, fiche d’information n° 1 pour les informations de base, </w:t>
            </w:r>
            <w:proofErr w:type="spellStart"/>
            <w:r w:rsidRPr="00C576D7">
              <w:rPr>
                <w:lang w:val="fr-CH"/>
              </w:rPr>
              <w:t>év</w:t>
            </w:r>
            <w:proofErr w:type="spellEnd"/>
            <w:r w:rsidRPr="00C576D7">
              <w:rPr>
                <w:lang w:val="fr-CH"/>
              </w:rPr>
              <w:t>. présentation Powerpoint personnelle</w:t>
            </w:r>
          </w:p>
        </w:tc>
        <w:tc>
          <w:tcPr>
            <w:tcW w:w="1129" w:type="dxa"/>
            <w:tcBorders>
              <w:top w:val="single" w:sz="4" w:space="0" w:color="auto"/>
              <w:left w:val="nil"/>
              <w:bottom w:val="single" w:sz="4" w:space="0" w:color="auto"/>
              <w:right w:val="nil"/>
            </w:tcBorders>
          </w:tcPr>
          <w:p w:rsidR="00C576D7" w:rsidRPr="008D0316" w:rsidRDefault="00C576D7" w:rsidP="002F4983">
            <w:r w:rsidRPr="008D0316">
              <w:t>15min</w:t>
            </w:r>
          </w:p>
          <w:p w:rsidR="00C576D7" w:rsidRPr="008D0316" w:rsidRDefault="00C576D7" w:rsidP="002F4983"/>
          <w:p w:rsidR="00C576D7" w:rsidRPr="008D0316" w:rsidRDefault="00C576D7" w:rsidP="002F4983"/>
          <w:p w:rsidR="00C576D7" w:rsidRPr="008D0316" w:rsidRDefault="00C576D7" w:rsidP="002F4983"/>
          <w:p w:rsidR="00C576D7" w:rsidRPr="008D0316" w:rsidRDefault="00C576D7" w:rsidP="002F4983"/>
          <w:p w:rsidR="00C576D7" w:rsidRPr="008D0316" w:rsidRDefault="00C576D7" w:rsidP="002F4983"/>
          <w:p w:rsidR="00C576D7" w:rsidRPr="008D0316" w:rsidRDefault="00C576D7" w:rsidP="002F4983">
            <w:r w:rsidRPr="008D0316">
              <w:t>30min</w:t>
            </w:r>
          </w:p>
        </w:tc>
      </w:tr>
    </w:tbl>
    <w:p w:rsidR="00C576D7" w:rsidRDefault="00C576D7" w:rsidP="00C576D7"/>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C576D7" w:rsidTr="002F4983">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C576D7" w:rsidRPr="00A82AA9" w:rsidRDefault="00A82AA9" w:rsidP="002F4983">
            <w:pPr>
              <w:rPr>
                <w:b/>
                <w:color w:val="FFFFFF"/>
                <w:sz w:val="22"/>
                <w:szCs w:val="22"/>
                <w:lang w:val="fr-CH"/>
              </w:rPr>
            </w:pPr>
            <w:r w:rsidRPr="00A82AA9">
              <w:rPr>
                <w:b/>
                <w:lang w:val="fr-CH"/>
              </w:rPr>
              <w:t>Informations supplémentaires / matériel</w:t>
            </w:r>
          </w:p>
        </w:tc>
      </w:tr>
      <w:tr w:rsidR="00C576D7" w:rsidRPr="006A4CBB" w:rsidTr="002F4983">
        <w:trPr>
          <w:trHeight w:val="288"/>
        </w:trPr>
        <w:tc>
          <w:tcPr>
            <w:tcW w:w="9412" w:type="dxa"/>
            <w:tcBorders>
              <w:top w:val="single" w:sz="4" w:space="0" w:color="auto"/>
              <w:left w:val="nil"/>
              <w:bottom w:val="single" w:sz="4" w:space="0" w:color="auto"/>
              <w:right w:val="nil"/>
            </w:tcBorders>
            <w:hideMark/>
          </w:tcPr>
          <w:p w:rsidR="00A82AA9" w:rsidRPr="00A82AA9" w:rsidRDefault="00A82AA9" w:rsidP="00BB6EBA">
            <w:pPr>
              <w:pStyle w:val="Listenabsatz"/>
              <w:numPr>
                <w:ilvl w:val="0"/>
                <w:numId w:val="11"/>
              </w:numPr>
              <w:spacing w:line="240" w:lineRule="auto"/>
              <w:rPr>
                <w:lang w:val="fr-CH"/>
              </w:rPr>
            </w:pPr>
            <w:r w:rsidRPr="00A82AA9">
              <w:rPr>
                <w:lang w:val="fr-CH"/>
              </w:rPr>
              <w:t xml:space="preserve">Autre manière de calculer la consommation d’énergie, calculateur d’empreinte écologique : </w:t>
            </w:r>
            <w:hyperlink r:id="rId12" w:history="1">
              <w:r w:rsidRPr="00A82AA9">
                <w:rPr>
                  <w:rStyle w:val="Hyperlink"/>
                  <w:lang w:val="fr-CH"/>
                </w:rPr>
                <w:t>Calculateur d'empreinte écologique | WWF Suisse</w:t>
              </w:r>
            </w:hyperlink>
          </w:p>
          <w:p w:rsidR="00C576D7" w:rsidRPr="00A82AA9" w:rsidRDefault="00A82AA9" w:rsidP="00BB6EBA">
            <w:pPr>
              <w:pStyle w:val="Listenabsatz"/>
              <w:numPr>
                <w:ilvl w:val="0"/>
                <w:numId w:val="11"/>
              </w:numPr>
              <w:rPr>
                <w:lang w:val="fr-CH"/>
              </w:rPr>
            </w:pPr>
            <w:r w:rsidRPr="00A82AA9">
              <w:rPr>
                <w:lang w:val="fr-CH"/>
              </w:rPr>
              <w:t xml:space="preserve">Série d’émissions </w:t>
            </w:r>
            <w:proofErr w:type="spellStart"/>
            <w:r w:rsidRPr="00A82AA9">
              <w:rPr>
                <w:lang w:val="fr-CH"/>
              </w:rPr>
              <w:t>mySchool</w:t>
            </w:r>
            <w:proofErr w:type="spellEnd"/>
            <w:r w:rsidRPr="00A82AA9">
              <w:rPr>
                <w:lang w:val="fr-CH"/>
              </w:rPr>
              <w:t xml:space="preserve"> en allemand sur le thème de l’électricité : </w:t>
            </w:r>
            <w:hyperlink r:id="rId13" w:history="1">
              <w:proofErr w:type="spellStart"/>
              <w:r w:rsidRPr="00A82AA9">
                <w:rPr>
                  <w:rStyle w:val="Hyperlink"/>
                  <w:lang w:val="fr-CH"/>
                </w:rPr>
                <w:t>Strom</w:t>
              </w:r>
              <w:proofErr w:type="spellEnd"/>
              <w:r w:rsidRPr="00A82AA9">
                <w:rPr>
                  <w:rStyle w:val="Hyperlink"/>
                  <w:lang w:val="fr-CH"/>
                </w:rPr>
                <w:t xml:space="preserve"> - SRF </w:t>
              </w:r>
              <w:proofErr w:type="spellStart"/>
              <w:r w:rsidRPr="00A82AA9">
                <w:rPr>
                  <w:rStyle w:val="Hyperlink"/>
                  <w:lang w:val="fr-CH"/>
                </w:rPr>
                <w:t>school</w:t>
              </w:r>
              <w:proofErr w:type="spellEnd"/>
              <w:r w:rsidRPr="00A82AA9">
                <w:rPr>
                  <w:rStyle w:val="Hyperlink"/>
                  <w:lang w:val="fr-CH"/>
                </w:rPr>
                <w:t xml:space="preserve"> - SRF</w:t>
              </w:r>
            </w:hyperlink>
          </w:p>
        </w:tc>
      </w:tr>
    </w:tbl>
    <w:p w:rsidR="001A2AB9" w:rsidRPr="006A4CBB" w:rsidRDefault="001A2AB9" w:rsidP="001A2AB9">
      <w:pPr>
        <w:rPr>
          <w:lang w:val="fr-CH"/>
        </w:rPr>
      </w:pPr>
      <w:r w:rsidRPr="006A4CBB">
        <w:rPr>
          <w:lang w:val="fr-CH"/>
        </w:rP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547"/>
        <w:gridCol w:w="6855"/>
      </w:tblGrid>
      <w:tr w:rsidR="001A2AB9" w:rsidRPr="006A4CBB" w:rsidTr="002F4983">
        <w:tc>
          <w:tcPr>
            <w:tcW w:w="2547" w:type="dxa"/>
            <w:tcBorders>
              <w:right w:val="nil"/>
            </w:tcBorders>
            <w:shd w:val="clear" w:color="auto" w:fill="E0EEF8" w:themeFill="accent2" w:themeFillTint="33"/>
            <w:vAlign w:val="center"/>
          </w:tcPr>
          <w:p w:rsidR="001A2AB9" w:rsidRPr="00C576D7" w:rsidRDefault="001A2AB9" w:rsidP="002F4983">
            <w:pPr>
              <w:rPr>
                <w:b/>
                <w:lang w:val="fr-CH"/>
              </w:rPr>
            </w:pPr>
            <w:r w:rsidRPr="00C576D7">
              <w:rPr>
                <w:b/>
                <w:lang w:val="fr-CH"/>
              </w:rPr>
              <w:lastRenderedPageBreak/>
              <w:t>Leçon</w:t>
            </w:r>
            <w:r>
              <w:rPr>
                <w:b/>
                <w:lang w:val="fr-CH"/>
              </w:rPr>
              <w:t xml:space="preserve"> 2</w:t>
            </w:r>
            <w:r w:rsidR="00231CA8">
              <w:rPr>
                <w:b/>
                <w:lang w:val="fr-CH"/>
              </w:rPr>
              <w:t xml:space="preserve"> à 4</w:t>
            </w:r>
            <w:r w:rsidR="0017266D">
              <w:rPr>
                <w:b/>
                <w:lang w:val="fr-CH"/>
              </w:rPr>
              <w:t xml:space="preserve"> </w:t>
            </w:r>
          </w:p>
        </w:tc>
        <w:tc>
          <w:tcPr>
            <w:tcW w:w="6855" w:type="dxa"/>
            <w:tcBorders>
              <w:left w:val="nil"/>
            </w:tcBorders>
            <w:shd w:val="clear" w:color="auto" w:fill="E0EEF8" w:themeFill="accent2" w:themeFillTint="33"/>
            <w:vAlign w:val="center"/>
          </w:tcPr>
          <w:p w:rsidR="001A2AB9" w:rsidRPr="00C576D7" w:rsidRDefault="001A2AB9" w:rsidP="002F4983">
            <w:pPr>
              <w:rPr>
                <w:b/>
                <w:lang w:val="fr-CH"/>
              </w:rPr>
            </w:pPr>
            <w:r w:rsidRPr="007167BE">
              <w:rPr>
                <w:rFonts w:eastAsia="Times" w:cs="Arial"/>
                <w:b/>
                <w:szCs w:val="22"/>
                <w:lang w:val="fr-CH"/>
              </w:rPr>
              <w:t>Apprendre à connaître les énergies renouvelables ou non renouvelables, les sources d’énergie et la consommation d’énergie</w:t>
            </w:r>
          </w:p>
        </w:tc>
      </w:tr>
      <w:tr w:rsidR="001A2AB9" w:rsidRPr="006A4CBB" w:rsidTr="002F4983">
        <w:tc>
          <w:tcPr>
            <w:tcW w:w="2547" w:type="dxa"/>
            <w:tcBorders>
              <w:right w:val="nil"/>
            </w:tcBorders>
          </w:tcPr>
          <w:p w:rsidR="001A2AB9" w:rsidRPr="00C576D7" w:rsidRDefault="001A2AB9" w:rsidP="002F4983">
            <w:pPr>
              <w:rPr>
                <w:lang w:val="fr-CH"/>
              </w:rPr>
            </w:pPr>
            <w:r w:rsidRPr="00C576D7">
              <w:rPr>
                <w:lang w:val="fr-CH"/>
              </w:rPr>
              <w:t>Thème</w:t>
            </w:r>
          </w:p>
        </w:tc>
        <w:tc>
          <w:tcPr>
            <w:tcW w:w="6855" w:type="dxa"/>
            <w:tcBorders>
              <w:left w:val="nil"/>
            </w:tcBorders>
          </w:tcPr>
          <w:p w:rsidR="001A2AB9" w:rsidRPr="00C576D7" w:rsidRDefault="00231CA8" w:rsidP="002F4983">
            <w:pPr>
              <w:rPr>
                <w:lang w:val="fr-CH"/>
              </w:rPr>
            </w:pPr>
            <w:r w:rsidRPr="00231CA8">
              <w:rPr>
                <w:lang w:val="fr-CH"/>
              </w:rPr>
              <w:t>Les apprenant(e)s apprennent à connaître les différentes sources d’énergie et élaborent un bref exposé sur l’une d’entre elles par groupes de 2 ou de 3 sur le thème « De la matière première à l’énergie utile ».</w:t>
            </w:r>
          </w:p>
        </w:tc>
      </w:tr>
      <w:tr w:rsidR="001A2AB9" w:rsidRPr="006A4CBB" w:rsidTr="002F4983">
        <w:tc>
          <w:tcPr>
            <w:tcW w:w="2547" w:type="dxa"/>
            <w:tcBorders>
              <w:right w:val="nil"/>
            </w:tcBorders>
          </w:tcPr>
          <w:p w:rsidR="001A2AB9" w:rsidRPr="00C576D7" w:rsidRDefault="001A2AB9" w:rsidP="002F4983">
            <w:pPr>
              <w:rPr>
                <w:lang w:val="fr-CH"/>
              </w:rPr>
            </w:pPr>
            <w:r w:rsidRPr="00C576D7">
              <w:rPr>
                <w:lang w:val="fr-CH"/>
              </w:rPr>
              <w:t>Objectifs pédagogiques</w:t>
            </w:r>
          </w:p>
        </w:tc>
        <w:tc>
          <w:tcPr>
            <w:tcW w:w="6855" w:type="dxa"/>
            <w:tcBorders>
              <w:left w:val="nil"/>
            </w:tcBorders>
          </w:tcPr>
          <w:p w:rsidR="00231CA8" w:rsidRPr="00231CA8" w:rsidRDefault="00231CA8" w:rsidP="00231CA8">
            <w:pPr>
              <w:tabs>
                <w:tab w:val="left" w:pos="567"/>
              </w:tabs>
              <w:spacing w:line="240" w:lineRule="auto"/>
              <w:rPr>
                <w:lang w:val="fr-CH"/>
              </w:rPr>
            </w:pPr>
            <w:r w:rsidRPr="00231CA8">
              <w:rPr>
                <w:lang w:val="fr-CH"/>
              </w:rPr>
              <w:t xml:space="preserve">Les apprenant(e)s ... </w:t>
            </w:r>
          </w:p>
          <w:p w:rsidR="00231CA8" w:rsidRPr="00231CA8" w:rsidRDefault="00231CA8" w:rsidP="00231CA8">
            <w:pPr>
              <w:numPr>
                <w:ilvl w:val="0"/>
                <w:numId w:val="10"/>
              </w:numPr>
              <w:tabs>
                <w:tab w:val="left" w:pos="567"/>
              </w:tabs>
              <w:spacing w:line="240" w:lineRule="auto"/>
              <w:rPr>
                <w:lang w:val="fr-CH"/>
              </w:rPr>
            </w:pPr>
            <w:proofErr w:type="gramStart"/>
            <w:r w:rsidRPr="00231CA8">
              <w:rPr>
                <w:lang w:val="fr-CH"/>
              </w:rPr>
              <w:t>distinguent</w:t>
            </w:r>
            <w:proofErr w:type="gramEnd"/>
            <w:r w:rsidRPr="00231CA8">
              <w:rPr>
                <w:lang w:val="fr-CH"/>
              </w:rPr>
              <w:t xml:space="preserve"> les différentes formes d’énergie et citent des exemples ; </w:t>
            </w:r>
          </w:p>
          <w:p w:rsidR="00231CA8" w:rsidRPr="00231CA8" w:rsidRDefault="00231CA8" w:rsidP="00231CA8">
            <w:pPr>
              <w:numPr>
                <w:ilvl w:val="0"/>
                <w:numId w:val="10"/>
              </w:numPr>
              <w:tabs>
                <w:tab w:val="left" w:pos="567"/>
              </w:tabs>
              <w:spacing w:line="240" w:lineRule="auto"/>
              <w:rPr>
                <w:lang w:val="fr-CH"/>
              </w:rPr>
            </w:pPr>
            <w:proofErr w:type="gramStart"/>
            <w:r w:rsidRPr="00231CA8">
              <w:rPr>
                <w:lang w:val="fr-CH"/>
              </w:rPr>
              <w:t>sont</w:t>
            </w:r>
            <w:proofErr w:type="gramEnd"/>
            <w:r w:rsidRPr="00231CA8">
              <w:rPr>
                <w:lang w:val="fr-CH"/>
              </w:rPr>
              <w:t xml:space="preserve"> en mesure de décrire, à l’aide d’un exemple concret, le processus de la matière première à l’énergie utile ;</w:t>
            </w:r>
          </w:p>
          <w:p w:rsidR="001A2AB9" w:rsidRPr="00C576D7" w:rsidRDefault="00231CA8" w:rsidP="00231CA8">
            <w:pPr>
              <w:pStyle w:val="Listenabsatz"/>
              <w:numPr>
                <w:ilvl w:val="0"/>
                <w:numId w:val="10"/>
              </w:numPr>
              <w:rPr>
                <w:lang w:val="fr-CH"/>
              </w:rPr>
            </w:pPr>
            <w:r w:rsidRPr="00231CA8">
              <w:rPr>
                <w:lang w:val="fr-CH"/>
              </w:rPr>
              <w:t>élaborent un exposé sur la base de leurs propres recherches et de la matière acquise.</w:t>
            </w:r>
          </w:p>
        </w:tc>
      </w:tr>
      <w:tr w:rsidR="001A2AB9" w:rsidRPr="006A4CBB" w:rsidTr="002F4983">
        <w:tc>
          <w:tcPr>
            <w:tcW w:w="2547" w:type="dxa"/>
            <w:tcBorders>
              <w:right w:val="nil"/>
            </w:tcBorders>
          </w:tcPr>
          <w:p w:rsidR="001A2AB9" w:rsidRPr="00C576D7" w:rsidRDefault="001A2AB9" w:rsidP="002F4983">
            <w:pPr>
              <w:rPr>
                <w:lang w:val="fr-CH"/>
              </w:rPr>
            </w:pPr>
            <w:r w:rsidRPr="00C576D7">
              <w:rPr>
                <w:lang w:val="fr-CH"/>
              </w:rPr>
              <w:t>Notions</w:t>
            </w:r>
          </w:p>
        </w:tc>
        <w:tc>
          <w:tcPr>
            <w:tcW w:w="6855" w:type="dxa"/>
            <w:tcBorders>
              <w:left w:val="nil"/>
            </w:tcBorders>
          </w:tcPr>
          <w:p w:rsidR="001A2AB9" w:rsidRPr="00C576D7" w:rsidRDefault="00B87F5E" w:rsidP="002F4983">
            <w:pPr>
              <w:rPr>
                <w:lang w:val="fr-CH"/>
              </w:rPr>
            </w:pPr>
            <w:r w:rsidRPr="00B87F5E">
              <w:rPr>
                <w:lang w:val="fr-CH"/>
              </w:rPr>
              <w:t>Sources d’énergie, énergies renouvelables, énergies fossiles</w:t>
            </w:r>
          </w:p>
        </w:tc>
      </w:tr>
    </w:tbl>
    <w:p w:rsidR="006E3FDD" w:rsidRDefault="006E3FDD" w:rsidP="001A2AB9">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7"/>
        <w:gridCol w:w="3136"/>
        <w:gridCol w:w="1129"/>
      </w:tblGrid>
      <w:tr w:rsidR="001A2AB9" w:rsidTr="002F4983">
        <w:trPr>
          <w:trHeight w:val="427"/>
        </w:trPr>
        <w:tc>
          <w:tcPr>
            <w:tcW w:w="5147" w:type="dxa"/>
            <w:tcBorders>
              <w:top w:val="single" w:sz="4" w:space="0" w:color="auto"/>
              <w:left w:val="nil"/>
              <w:bottom w:val="single" w:sz="4" w:space="0" w:color="auto"/>
              <w:right w:val="nil"/>
            </w:tcBorders>
            <w:shd w:val="clear" w:color="auto" w:fill="E0EEF8" w:themeFill="accent2" w:themeFillTint="33"/>
            <w:vAlign w:val="center"/>
            <w:hideMark/>
          </w:tcPr>
          <w:p w:rsidR="001A2AB9" w:rsidRPr="00A82AA9" w:rsidRDefault="001A2AB9" w:rsidP="002F4983">
            <w:pPr>
              <w:rPr>
                <w:b/>
                <w:lang w:val="fr-CH"/>
              </w:rPr>
            </w:pPr>
            <w:r w:rsidRPr="00A82AA9">
              <w:rPr>
                <w:b/>
                <w:lang w:val="fr-CH"/>
              </w:rPr>
              <w:t>Contenu pédagogique</w:t>
            </w:r>
          </w:p>
        </w:tc>
        <w:tc>
          <w:tcPr>
            <w:tcW w:w="3136" w:type="dxa"/>
            <w:tcBorders>
              <w:top w:val="single" w:sz="4" w:space="0" w:color="auto"/>
              <w:left w:val="nil"/>
              <w:bottom w:val="single" w:sz="4" w:space="0" w:color="auto"/>
              <w:right w:val="nil"/>
            </w:tcBorders>
            <w:shd w:val="clear" w:color="auto" w:fill="E0EEF8" w:themeFill="accent2" w:themeFillTint="33"/>
            <w:vAlign w:val="center"/>
            <w:hideMark/>
          </w:tcPr>
          <w:p w:rsidR="001A2AB9" w:rsidRPr="00A82AA9" w:rsidRDefault="001A2AB9" w:rsidP="002F4983">
            <w:pPr>
              <w:rPr>
                <w:b/>
                <w:lang w:val="fr-CH"/>
              </w:rPr>
            </w:pPr>
            <w:r w:rsidRPr="00A82AA9">
              <w:rPr>
                <w:b/>
                <w:lang w:val="fr-CH"/>
              </w:rPr>
              <w:t xml:space="preserve">Doc. / mat. / </w:t>
            </w:r>
            <w:proofErr w:type="spellStart"/>
            <w:r w:rsidRPr="00A82AA9">
              <w:rPr>
                <w:b/>
                <w:lang w:val="fr-CH"/>
              </w:rPr>
              <w:t>prod</w:t>
            </w:r>
            <w:proofErr w:type="spellEnd"/>
            <w:r w:rsidRPr="00A82AA9">
              <w:rPr>
                <w:b/>
                <w:lang w:val="fr-CH"/>
              </w:rPr>
              <w:t>.</w:t>
            </w:r>
          </w:p>
        </w:tc>
        <w:tc>
          <w:tcPr>
            <w:tcW w:w="1129" w:type="dxa"/>
            <w:tcBorders>
              <w:top w:val="single" w:sz="4" w:space="0" w:color="auto"/>
              <w:left w:val="nil"/>
              <w:bottom w:val="single" w:sz="4" w:space="0" w:color="auto"/>
              <w:right w:val="nil"/>
            </w:tcBorders>
            <w:shd w:val="clear" w:color="auto" w:fill="E0EEF8" w:themeFill="accent2" w:themeFillTint="33"/>
            <w:vAlign w:val="center"/>
            <w:hideMark/>
          </w:tcPr>
          <w:p w:rsidR="001A2AB9" w:rsidRPr="00A82AA9" w:rsidRDefault="001A2AB9" w:rsidP="002F4983">
            <w:pPr>
              <w:rPr>
                <w:b/>
                <w:lang w:val="fr-CH"/>
              </w:rPr>
            </w:pPr>
            <w:r w:rsidRPr="00A82AA9">
              <w:rPr>
                <w:b/>
                <w:lang w:val="fr-CH"/>
              </w:rPr>
              <w:t>Durée</w:t>
            </w:r>
          </w:p>
        </w:tc>
      </w:tr>
      <w:tr w:rsidR="00231CA8" w:rsidRPr="00231CA8" w:rsidTr="002F4983">
        <w:trPr>
          <w:trHeight w:val="288"/>
        </w:trPr>
        <w:tc>
          <w:tcPr>
            <w:tcW w:w="5147" w:type="dxa"/>
            <w:tcBorders>
              <w:top w:val="single" w:sz="4" w:space="0" w:color="auto"/>
              <w:left w:val="nil"/>
              <w:bottom w:val="single" w:sz="4" w:space="0" w:color="auto"/>
              <w:right w:val="nil"/>
            </w:tcBorders>
            <w:hideMark/>
          </w:tcPr>
          <w:p w:rsidR="00231CA8" w:rsidRPr="00231CA8" w:rsidRDefault="00231CA8" w:rsidP="00231CA8">
            <w:pPr>
              <w:numPr>
                <w:ilvl w:val="0"/>
                <w:numId w:val="30"/>
              </w:numPr>
              <w:tabs>
                <w:tab w:val="left" w:pos="567"/>
              </w:tabs>
              <w:spacing w:line="240" w:lineRule="auto"/>
              <w:rPr>
                <w:lang w:val="fr-CH"/>
              </w:rPr>
            </w:pPr>
            <w:r w:rsidRPr="00231CA8">
              <w:rPr>
                <w:lang w:val="fr-CH"/>
              </w:rPr>
              <w:t>S’intéresser aux bilans énergétiques des apprenant(e)s</w:t>
            </w:r>
          </w:p>
          <w:p w:rsidR="00231CA8" w:rsidRPr="00231CA8" w:rsidRDefault="00231CA8" w:rsidP="00231CA8">
            <w:pPr>
              <w:numPr>
                <w:ilvl w:val="0"/>
                <w:numId w:val="30"/>
              </w:numPr>
              <w:tabs>
                <w:tab w:val="left" w:pos="567"/>
              </w:tabs>
              <w:spacing w:line="240" w:lineRule="auto"/>
              <w:rPr>
                <w:lang w:val="fr-CH"/>
              </w:rPr>
            </w:pPr>
            <w:r w:rsidRPr="00231CA8">
              <w:rPr>
                <w:lang w:val="fr-CH"/>
              </w:rPr>
              <w:t xml:space="preserve">Apport thématique (définition énergies renouvelables/non renouvelables, vue d’ensemble des sources d’énergie, explication énergie en ruban et énergie de pointe, énergie grise), </w:t>
            </w:r>
            <w:proofErr w:type="spellStart"/>
            <w:r w:rsidRPr="00231CA8">
              <w:rPr>
                <w:lang w:val="fr-CH"/>
              </w:rPr>
              <w:t>év</w:t>
            </w:r>
            <w:proofErr w:type="spellEnd"/>
            <w:r w:rsidRPr="00231CA8">
              <w:rPr>
                <w:lang w:val="fr-CH"/>
              </w:rPr>
              <w:t xml:space="preserve">. </w:t>
            </w:r>
            <w:proofErr w:type="gramStart"/>
            <w:r w:rsidRPr="00231CA8">
              <w:rPr>
                <w:lang w:val="fr-CH"/>
              </w:rPr>
              <w:t>référence</w:t>
            </w:r>
            <w:proofErr w:type="gramEnd"/>
            <w:r w:rsidRPr="00231CA8">
              <w:rPr>
                <w:lang w:val="fr-CH"/>
              </w:rPr>
              <w:t xml:space="preserve"> locale</w:t>
            </w:r>
          </w:p>
          <w:p w:rsidR="00231CA8" w:rsidRPr="00231CA8" w:rsidRDefault="00231CA8" w:rsidP="00231CA8">
            <w:pPr>
              <w:numPr>
                <w:ilvl w:val="0"/>
                <w:numId w:val="30"/>
              </w:numPr>
              <w:tabs>
                <w:tab w:val="left" w:pos="567"/>
              </w:tabs>
              <w:spacing w:line="240" w:lineRule="auto"/>
              <w:rPr>
                <w:lang w:val="fr-CH"/>
              </w:rPr>
            </w:pPr>
            <w:r w:rsidRPr="00231CA8">
              <w:rPr>
                <w:lang w:val="fr-CH"/>
              </w:rPr>
              <w:t>Préparation de brefs exposés : expliquer la consigne et les objectifs, présenter les critères d’évaluation, répartir les sources d’énergie en groupes de 2 ou de 3</w:t>
            </w:r>
          </w:p>
          <w:p w:rsidR="00231CA8" w:rsidRPr="00231CA8" w:rsidRDefault="00231CA8" w:rsidP="00231CA8">
            <w:pPr>
              <w:numPr>
                <w:ilvl w:val="0"/>
                <w:numId w:val="30"/>
              </w:numPr>
              <w:tabs>
                <w:tab w:val="left" w:pos="567"/>
              </w:tabs>
              <w:spacing w:line="240" w:lineRule="auto"/>
              <w:rPr>
                <w:lang w:val="fr-CH"/>
              </w:rPr>
            </w:pPr>
            <w:r w:rsidRPr="00231CA8">
              <w:rPr>
                <w:lang w:val="fr-CH"/>
              </w:rPr>
              <w:t xml:space="preserve">Les apprenant(e)s préparent leurs brefs exposés (tableau mobile à feuilles, présentation Powerpoint, </w:t>
            </w:r>
            <w:proofErr w:type="spellStart"/>
            <w:r w:rsidRPr="00231CA8">
              <w:rPr>
                <w:lang w:val="fr-CH"/>
              </w:rPr>
              <w:t>Explain</w:t>
            </w:r>
            <w:proofErr w:type="spellEnd"/>
            <w:r w:rsidRPr="00231CA8">
              <w:rPr>
                <w:lang w:val="fr-CH"/>
              </w:rPr>
              <w:t xml:space="preserve"> </w:t>
            </w:r>
            <w:proofErr w:type="spellStart"/>
            <w:r w:rsidRPr="00231CA8">
              <w:rPr>
                <w:lang w:val="fr-CH"/>
              </w:rPr>
              <w:t>Everything</w:t>
            </w:r>
            <w:proofErr w:type="spellEnd"/>
            <w:r w:rsidRPr="00231CA8">
              <w:rPr>
                <w:lang w:val="fr-CH"/>
              </w:rPr>
              <w:t xml:space="preserve"> etc.)</w:t>
            </w:r>
          </w:p>
          <w:p w:rsidR="00231CA8" w:rsidRPr="00231CA8" w:rsidRDefault="00231CA8" w:rsidP="00231CA8">
            <w:pPr>
              <w:tabs>
                <w:tab w:val="left" w:pos="567"/>
              </w:tabs>
              <w:spacing w:line="240" w:lineRule="auto"/>
              <w:ind w:left="360"/>
              <w:rPr>
                <w:lang w:val="fr-CH"/>
              </w:rPr>
            </w:pPr>
          </w:p>
          <w:p w:rsidR="00231CA8" w:rsidRPr="00231CA8" w:rsidRDefault="00231CA8" w:rsidP="00231CA8">
            <w:pPr>
              <w:pStyle w:val="Listenabsatz"/>
              <w:numPr>
                <w:ilvl w:val="0"/>
                <w:numId w:val="7"/>
              </w:numPr>
              <w:tabs>
                <w:tab w:val="left" w:pos="567"/>
              </w:tabs>
              <w:spacing w:line="240" w:lineRule="auto"/>
              <w:rPr>
                <w:i/>
                <w:lang w:val="fr-CH"/>
              </w:rPr>
            </w:pPr>
            <w:r w:rsidRPr="00231CA8">
              <w:rPr>
                <w:i/>
                <w:lang w:val="fr-CH"/>
              </w:rPr>
              <w:t>Terminer les exposés de groupe à la maison</w:t>
            </w:r>
          </w:p>
          <w:p w:rsidR="00231CA8" w:rsidRPr="00231CA8" w:rsidRDefault="00231CA8" w:rsidP="00231CA8">
            <w:pPr>
              <w:tabs>
                <w:tab w:val="left" w:pos="567"/>
              </w:tabs>
              <w:spacing w:line="240" w:lineRule="auto"/>
              <w:ind w:left="360"/>
              <w:rPr>
                <w:lang w:val="fr-CH"/>
              </w:rPr>
            </w:pPr>
          </w:p>
          <w:p w:rsidR="00231CA8" w:rsidRPr="00231CA8" w:rsidRDefault="00231CA8" w:rsidP="00231CA8">
            <w:pPr>
              <w:numPr>
                <w:ilvl w:val="0"/>
                <w:numId w:val="30"/>
              </w:numPr>
              <w:tabs>
                <w:tab w:val="left" w:pos="567"/>
              </w:tabs>
              <w:spacing w:line="240" w:lineRule="auto"/>
              <w:rPr>
                <w:lang w:val="fr-CH"/>
              </w:rPr>
            </w:pPr>
            <w:r w:rsidRPr="00231CA8">
              <w:rPr>
                <w:lang w:val="fr-CH"/>
              </w:rPr>
              <w:t>Durant la leçon suivante : présentation des exposés (env. 10 min.)</w:t>
            </w:r>
          </w:p>
        </w:tc>
        <w:tc>
          <w:tcPr>
            <w:tcW w:w="3136" w:type="dxa"/>
            <w:tcBorders>
              <w:top w:val="single" w:sz="4" w:space="0" w:color="auto"/>
              <w:left w:val="nil"/>
              <w:bottom w:val="single" w:sz="4" w:space="0" w:color="auto"/>
              <w:right w:val="nil"/>
            </w:tcBorders>
          </w:tcPr>
          <w:p w:rsidR="00231CA8" w:rsidRPr="00231CA8" w:rsidRDefault="00231CA8" w:rsidP="00231CA8">
            <w:pPr>
              <w:tabs>
                <w:tab w:val="left" w:pos="567"/>
              </w:tabs>
              <w:spacing w:line="240" w:lineRule="auto"/>
              <w:rPr>
                <w:lang w:val="fr-CH"/>
              </w:rPr>
            </w:pPr>
            <w:r w:rsidRPr="00231CA8">
              <w:rPr>
                <w:lang w:val="fr-CH"/>
              </w:rPr>
              <w:t>Devoirs pour les apprenant(e)s</w:t>
            </w:r>
          </w:p>
          <w:p w:rsidR="00231CA8" w:rsidRPr="00231CA8" w:rsidRDefault="00231CA8" w:rsidP="00231CA8">
            <w:pPr>
              <w:tabs>
                <w:tab w:val="left" w:pos="567"/>
              </w:tabs>
              <w:spacing w:line="240" w:lineRule="auto"/>
              <w:rPr>
                <w:lang w:val="fr-CH"/>
              </w:rPr>
            </w:pPr>
          </w:p>
          <w:p w:rsidR="00231CA8" w:rsidRPr="00231CA8" w:rsidRDefault="00231CA8" w:rsidP="00231CA8">
            <w:pPr>
              <w:tabs>
                <w:tab w:val="left" w:pos="567"/>
              </w:tabs>
              <w:spacing w:line="240" w:lineRule="auto"/>
              <w:rPr>
                <w:lang w:val="fr-CH"/>
              </w:rPr>
            </w:pPr>
            <w:r w:rsidRPr="00231CA8">
              <w:rPr>
                <w:lang w:val="fr-CH"/>
              </w:rPr>
              <w:t xml:space="preserve">Dossier de travail pour les apprenant(e)s, fiches d’information nos 2/3 pour les informations de base, </w:t>
            </w:r>
            <w:proofErr w:type="spellStart"/>
            <w:r w:rsidRPr="00231CA8">
              <w:rPr>
                <w:lang w:val="fr-CH"/>
              </w:rPr>
              <w:t>év</w:t>
            </w:r>
            <w:proofErr w:type="spellEnd"/>
            <w:r w:rsidRPr="00231CA8">
              <w:rPr>
                <w:lang w:val="fr-CH"/>
              </w:rPr>
              <w:t xml:space="preserve">. </w:t>
            </w:r>
            <w:proofErr w:type="gramStart"/>
            <w:r w:rsidRPr="00231CA8">
              <w:rPr>
                <w:lang w:val="fr-CH"/>
              </w:rPr>
              <w:t>présentation</w:t>
            </w:r>
            <w:proofErr w:type="gramEnd"/>
            <w:r w:rsidRPr="00231CA8">
              <w:rPr>
                <w:lang w:val="fr-CH"/>
              </w:rPr>
              <w:t xml:space="preserve"> Powerpoint personnelle</w:t>
            </w:r>
          </w:p>
          <w:p w:rsidR="00231CA8" w:rsidRPr="00C576D7" w:rsidRDefault="00231CA8" w:rsidP="00231CA8">
            <w:pPr>
              <w:tabs>
                <w:tab w:val="left" w:pos="567"/>
              </w:tabs>
              <w:spacing w:line="240" w:lineRule="auto"/>
              <w:rPr>
                <w:lang w:val="fr-CH"/>
              </w:rPr>
            </w:pPr>
          </w:p>
        </w:tc>
        <w:tc>
          <w:tcPr>
            <w:tcW w:w="1129" w:type="dxa"/>
            <w:tcBorders>
              <w:top w:val="single" w:sz="4" w:space="0" w:color="auto"/>
              <w:left w:val="nil"/>
              <w:bottom w:val="single" w:sz="4" w:space="0" w:color="auto"/>
              <w:right w:val="nil"/>
            </w:tcBorders>
          </w:tcPr>
          <w:p w:rsidR="00231CA8" w:rsidRPr="00231CA8" w:rsidRDefault="00231CA8" w:rsidP="00231CA8">
            <w:pPr>
              <w:tabs>
                <w:tab w:val="left" w:pos="567"/>
              </w:tabs>
              <w:spacing w:line="240" w:lineRule="auto"/>
              <w:rPr>
                <w:lang w:val="fr-CH"/>
              </w:rPr>
            </w:pPr>
            <w:r w:rsidRPr="00231CA8">
              <w:rPr>
                <w:lang w:val="fr-CH"/>
              </w:rPr>
              <w:t>5 min.</w:t>
            </w:r>
          </w:p>
          <w:p w:rsidR="00231CA8" w:rsidRPr="00231CA8" w:rsidRDefault="00231CA8" w:rsidP="00231CA8">
            <w:pPr>
              <w:tabs>
                <w:tab w:val="left" w:pos="567"/>
              </w:tabs>
              <w:spacing w:line="240" w:lineRule="auto"/>
              <w:rPr>
                <w:lang w:val="fr-CH"/>
              </w:rPr>
            </w:pPr>
          </w:p>
          <w:p w:rsidR="00231CA8" w:rsidRPr="00231CA8" w:rsidRDefault="00231CA8" w:rsidP="00231CA8">
            <w:pPr>
              <w:tabs>
                <w:tab w:val="left" w:pos="567"/>
              </w:tabs>
              <w:spacing w:line="240" w:lineRule="auto"/>
              <w:rPr>
                <w:lang w:val="fr-CH"/>
              </w:rPr>
            </w:pPr>
            <w:r w:rsidRPr="00231CA8">
              <w:rPr>
                <w:lang w:val="fr-CH"/>
              </w:rPr>
              <w:t>10 min.</w:t>
            </w:r>
          </w:p>
          <w:p w:rsidR="00231CA8" w:rsidRPr="00231CA8" w:rsidRDefault="00231CA8" w:rsidP="00231CA8">
            <w:pPr>
              <w:tabs>
                <w:tab w:val="left" w:pos="567"/>
              </w:tabs>
              <w:spacing w:line="240" w:lineRule="auto"/>
              <w:rPr>
                <w:lang w:val="fr-CH"/>
              </w:rPr>
            </w:pPr>
          </w:p>
          <w:p w:rsidR="00231CA8" w:rsidRPr="00231CA8" w:rsidRDefault="00231CA8" w:rsidP="00231CA8">
            <w:pPr>
              <w:tabs>
                <w:tab w:val="left" w:pos="567"/>
              </w:tabs>
              <w:spacing w:line="240" w:lineRule="auto"/>
              <w:rPr>
                <w:lang w:val="fr-CH"/>
              </w:rPr>
            </w:pPr>
          </w:p>
          <w:p w:rsidR="00231CA8" w:rsidRPr="00231CA8" w:rsidRDefault="00231CA8" w:rsidP="00231CA8">
            <w:pPr>
              <w:tabs>
                <w:tab w:val="left" w:pos="567"/>
              </w:tabs>
              <w:spacing w:line="240" w:lineRule="auto"/>
              <w:rPr>
                <w:lang w:val="fr-CH"/>
              </w:rPr>
            </w:pPr>
          </w:p>
          <w:p w:rsidR="00231CA8" w:rsidRPr="00231CA8" w:rsidRDefault="00231CA8" w:rsidP="00231CA8">
            <w:pPr>
              <w:tabs>
                <w:tab w:val="left" w:pos="567"/>
              </w:tabs>
              <w:spacing w:line="240" w:lineRule="auto"/>
              <w:rPr>
                <w:lang w:val="fr-CH"/>
              </w:rPr>
            </w:pPr>
          </w:p>
          <w:p w:rsidR="00231CA8" w:rsidRPr="00231CA8" w:rsidRDefault="00231CA8" w:rsidP="00231CA8">
            <w:pPr>
              <w:tabs>
                <w:tab w:val="left" w:pos="567"/>
              </w:tabs>
              <w:spacing w:line="240" w:lineRule="auto"/>
              <w:rPr>
                <w:lang w:val="fr-CH"/>
              </w:rPr>
            </w:pPr>
            <w:r w:rsidRPr="00231CA8">
              <w:rPr>
                <w:lang w:val="fr-CH"/>
              </w:rPr>
              <w:t>15 min.</w:t>
            </w:r>
          </w:p>
          <w:p w:rsidR="00231CA8" w:rsidRPr="00231CA8" w:rsidRDefault="00231CA8" w:rsidP="00231CA8">
            <w:pPr>
              <w:tabs>
                <w:tab w:val="left" w:pos="567"/>
              </w:tabs>
              <w:spacing w:line="240" w:lineRule="auto"/>
              <w:rPr>
                <w:lang w:val="fr-CH"/>
              </w:rPr>
            </w:pPr>
          </w:p>
          <w:p w:rsidR="00231CA8" w:rsidRPr="00231CA8" w:rsidRDefault="00231CA8" w:rsidP="00231CA8">
            <w:pPr>
              <w:tabs>
                <w:tab w:val="left" w:pos="567"/>
              </w:tabs>
              <w:spacing w:line="240" w:lineRule="auto"/>
              <w:rPr>
                <w:lang w:val="fr-CH"/>
              </w:rPr>
            </w:pPr>
          </w:p>
          <w:p w:rsidR="00231CA8" w:rsidRPr="00231CA8" w:rsidRDefault="00231CA8" w:rsidP="00231CA8">
            <w:pPr>
              <w:tabs>
                <w:tab w:val="left" w:pos="567"/>
              </w:tabs>
              <w:spacing w:line="240" w:lineRule="auto"/>
              <w:rPr>
                <w:lang w:val="fr-CH"/>
              </w:rPr>
            </w:pPr>
          </w:p>
          <w:p w:rsidR="00231CA8" w:rsidRPr="00231CA8" w:rsidRDefault="00231CA8" w:rsidP="00231CA8">
            <w:pPr>
              <w:tabs>
                <w:tab w:val="left" w:pos="567"/>
              </w:tabs>
              <w:spacing w:line="240" w:lineRule="auto"/>
              <w:rPr>
                <w:lang w:val="fr-CH"/>
              </w:rPr>
            </w:pPr>
            <w:r w:rsidRPr="00231CA8">
              <w:rPr>
                <w:lang w:val="fr-CH"/>
              </w:rPr>
              <w:t>60 min.</w:t>
            </w:r>
          </w:p>
          <w:p w:rsidR="00231CA8" w:rsidRPr="00231CA8" w:rsidRDefault="00231CA8" w:rsidP="00231CA8">
            <w:pPr>
              <w:tabs>
                <w:tab w:val="left" w:pos="567"/>
              </w:tabs>
              <w:spacing w:line="240" w:lineRule="auto"/>
              <w:rPr>
                <w:lang w:val="fr-CH"/>
              </w:rPr>
            </w:pPr>
          </w:p>
          <w:p w:rsidR="00231CA8" w:rsidRDefault="00231CA8" w:rsidP="00231CA8">
            <w:pPr>
              <w:tabs>
                <w:tab w:val="left" w:pos="567"/>
              </w:tabs>
              <w:spacing w:line="240" w:lineRule="auto"/>
              <w:rPr>
                <w:lang w:val="fr-CH"/>
              </w:rPr>
            </w:pPr>
          </w:p>
          <w:p w:rsidR="00231CA8" w:rsidRDefault="00231CA8" w:rsidP="00231CA8">
            <w:pPr>
              <w:tabs>
                <w:tab w:val="left" w:pos="567"/>
              </w:tabs>
              <w:spacing w:line="240" w:lineRule="auto"/>
              <w:rPr>
                <w:lang w:val="fr-CH"/>
              </w:rPr>
            </w:pPr>
          </w:p>
          <w:p w:rsidR="00231CA8" w:rsidRDefault="00231CA8" w:rsidP="00231CA8">
            <w:pPr>
              <w:tabs>
                <w:tab w:val="left" w:pos="567"/>
              </w:tabs>
              <w:spacing w:line="240" w:lineRule="auto"/>
              <w:rPr>
                <w:lang w:val="fr-CH"/>
              </w:rPr>
            </w:pPr>
          </w:p>
          <w:p w:rsidR="00231CA8" w:rsidRPr="00231CA8" w:rsidRDefault="00231CA8" w:rsidP="00231CA8">
            <w:pPr>
              <w:tabs>
                <w:tab w:val="left" w:pos="567"/>
              </w:tabs>
              <w:spacing w:line="240" w:lineRule="auto"/>
              <w:rPr>
                <w:lang w:val="fr-CH"/>
              </w:rPr>
            </w:pPr>
          </w:p>
          <w:p w:rsidR="00231CA8" w:rsidRPr="00B87F5E" w:rsidRDefault="00231CA8" w:rsidP="00231CA8">
            <w:pPr>
              <w:tabs>
                <w:tab w:val="left" w:pos="567"/>
              </w:tabs>
              <w:spacing w:line="240" w:lineRule="auto"/>
              <w:rPr>
                <w:lang w:val="fr-CH"/>
              </w:rPr>
            </w:pPr>
            <w:r w:rsidRPr="00231CA8">
              <w:rPr>
                <w:lang w:val="fr-CH"/>
              </w:rPr>
              <w:t>45 min.</w:t>
            </w:r>
          </w:p>
        </w:tc>
      </w:tr>
    </w:tbl>
    <w:p w:rsidR="001A2AB9" w:rsidRDefault="001A2AB9" w:rsidP="001A2AB9">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1A2AB9" w:rsidTr="002F4983">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1A2AB9" w:rsidRPr="00A82AA9" w:rsidRDefault="001A2AB9" w:rsidP="002F4983">
            <w:pPr>
              <w:rPr>
                <w:b/>
                <w:color w:val="FFFFFF"/>
                <w:sz w:val="22"/>
                <w:szCs w:val="22"/>
                <w:lang w:val="fr-CH"/>
              </w:rPr>
            </w:pPr>
            <w:r w:rsidRPr="00A82AA9">
              <w:rPr>
                <w:b/>
                <w:lang w:val="fr-CH"/>
              </w:rPr>
              <w:t>Informations supplémentaires / matériel</w:t>
            </w:r>
          </w:p>
        </w:tc>
      </w:tr>
      <w:tr w:rsidR="001A2AB9" w:rsidRPr="006A4CBB" w:rsidTr="002F4983">
        <w:trPr>
          <w:trHeight w:val="288"/>
        </w:trPr>
        <w:tc>
          <w:tcPr>
            <w:tcW w:w="9412" w:type="dxa"/>
            <w:tcBorders>
              <w:top w:val="single" w:sz="4" w:space="0" w:color="auto"/>
              <w:left w:val="nil"/>
              <w:bottom w:val="single" w:sz="4" w:space="0" w:color="auto"/>
              <w:right w:val="nil"/>
            </w:tcBorders>
            <w:hideMark/>
          </w:tcPr>
          <w:p w:rsidR="00876010" w:rsidRDefault="00876010" w:rsidP="00BB6EBA">
            <w:pPr>
              <w:numPr>
                <w:ilvl w:val="0"/>
                <w:numId w:val="11"/>
              </w:numPr>
              <w:spacing w:line="240" w:lineRule="auto"/>
              <w:contextualSpacing/>
              <w:rPr>
                <w:lang w:val="fr-CH"/>
              </w:rPr>
            </w:pPr>
            <w:hyperlink r:id="rId14" w:history="1">
              <w:proofErr w:type="spellStart"/>
              <w:r>
                <w:rPr>
                  <w:rStyle w:val="Hyperlink"/>
                </w:rPr>
                <w:t>Approvisionnement</w:t>
              </w:r>
              <w:proofErr w:type="spellEnd"/>
              <w:r>
                <w:rPr>
                  <w:rStyle w:val="Hyperlink"/>
                </w:rPr>
                <w:t xml:space="preserve"> (admin.ch)</w:t>
              </w:r>
            </w:hyperlink>
          </w:p>
          <w:p w:rsidR="00B87F5E" w:rsidRPr="00B87F5E" w:rsidRDefault="00B87F5E" w:rsidP="00BB6EBA">
            <w:pPr>
              <w:numPr>
                <w:ilvl w:val="0"/>
                <w:numId w:val="11"/>
              </w:numPr>
              <w:spacing w:line="240" w:lineRule="auto"/>
              <w:contextualSpacing/>
              <w:rPr>
                <w:lang w:val="fr-CH"/>
              </w:rPr>
            </w:pPr>
            <w:r w:rsidRPr="00B87F5E">
              <w:rPr>
                <w:lang w:val="fr-CH"/>
              </w:rPr>
              <w:t xml:space="preserve">Films </w:t>
            </w:r>
            <w:proofErr w:type="spellStart"/>
            <w:r w:rsidRPr="00B87F5E">
              <w:rPr>
                <w:lang w:val="fr-CH"/>
              </w:rPr>
              <w:t>mySchool</w:t>
            </w:r>
            <w:proofErr w:type="spellEnd"/>
            <w:r w:rsidRPr="00B87F5E">
              <w:rPr>
                <w:lang w:val="fr-CH"/>
              </w:rPr>
              <w:t xml:space="preserve"> en allemand sur le tournant énergétique : </w:t>
            </w:r>
            <w:hyperlink r:id="rId15" w:history="1">
              <w:proofErr w:type="spellStart"/>
              <w:r w:rsidR="00115849" w:rsidRPr="00115849">
                <w:rPr>
                  <w:rStyle w:val="Hyperlink"/>
                  <w:lang w:val="fr-CH"/>
                </w:rPr>
                <w:t>Energiewende</w:t>
              </w:r>
              <w:proofErr w:type="spellEnd"/>
              <w:r w:rsidR="00115849" w:rsidRPr="00115849">
                <w:rPr>
                  <w:rStyle w:val="Hyperlink"/>
                  <w:lang w:val="fr-CH"/>
                </w:rPr>
                <w:t xml:space="preserve"> - SRF </w:t>
              </w:r>
              <w:proofErr w:type="spellStart"/>
              <w:r w:rsidR="00115849" w:rsidRPr="00115849">
                <w:rPr>
                  <w:rStyle w:val="Hyperlink"/>
                  <w:lang w:val="fr-CH"/>
                </w:rPr>
                <w:t>school</w:t>
              </w:r>
              <w:proofErr w:type="spellEnd"/>
              <w:r w:rsidR="00115849" w:rsidRPr="00115849">
                <w:rPr>
                  <w:rStyle w:val="Hyperlink"/>
                  <w:lang w:val="fr-CH"/>
                </w:rPr>
                <w:t xml:space="preserve"> - SRF</w:t>
              </w:r>
            </w:hyperlink>
          </w:p>
          <w:p w:rsidR="001A2AB9" w:rsidRPr="00A82AA9" w:rsidRDefault="00B87F5E" w:rsidP="00BB6EBA">
            <w:pPr>
              <w:pStyle w:val="Listenabsatz"/>
              <w:numPr>
                <w:ilvl w:val="0"/>
                <w:numId w:val="11"/>
              </w:numPr>
              <w:rPr>
                <w:lang w:val="fr-CH"/>
              </w:rPr>
            </w:pPr>
            <w:r w:rsidRPr="00B87F5E">
              <w:rPr>
                <w:lang w:val="fr-CH"/>
              </w:rPr>
              <w:t xml:space="preserve">Série d’émissions </w:t>
            </w:r>
            <w:proofErr w:type="spellStart"/>
            <w:r w:rsidRPr="00B87F5E">
              <w:rPr>
                <w:lang w:val="fr-CH"/>
              </w:rPr>
              <w:t>mySchool</w:t>
            </w:r>
            <w:proofErr w:type="spellEnd"/>
            <w:r w:rsidRPr="00B87F5E">
              <w:rPr>
                <w:lang w:val="fr-CH"/>
              </w:rPr>
              <w:t xml:space="preserve"> en allemand sur le thème de l’électricité : </w:t>
            </w:r>
            <w:hyperlink r:id="rId16" w:history="1">
              <w:proofErr w:type="spellStart"/>
              <w:r w:rsidR="00115849" w:rsidRPr="00115849">
                <w:rPr>
                  <w:rStyle w:val="Hyperlink"/>
                  <w:lang w:val="fr-CH"/>
                </w:rPr>
                <w:t>Strom</w:t>
              </w:r>
              <w:proofErr w:type="spellEnd"/>
              <w:r w:rsidR="00115849" w:rsidRPr="00115849">
                <w:rPr>
                  <w:rStyle w:val="Hyperlink"/>
                  <w:lang w:val="fr-CH"/>
                </w:rPr>
                <w:t xml:space="preserve"> - SRF </w:t>
              </w:r>
              <w:proofErr w:type="spellStart"/>
              <w:r w:rsidR="00115849" w:rsidRPr="00115849">
                <w:rPr>
                  <w:rStyle w:val="Hyperlink"/>
                  <w:lang w:val="fr-CH"/>
                </w:rPr>
                <w:t>school</w:t>
              </w:r>
              <w:proofErr w:type="spellEnd"/>
              <w:r w:rsidR="00115849" w:rsidRPr="00115849">
                <w:rPr>
                  <w:rStyle w:val="Hyperlink"/>
                  <w:lang w:val="fr-CH"/>
                </w:rPr>
                <w:t xml:space="preserve"> - SRF</w:t>
              </w:r>
            </w:hyperlink>
          </w:p>
        </w:tc>
      </w:tr>
    </w:tbl>
    <w:p w:rsidR="001A2AB9" w:rsidRDefault="001A2AB9" w:rsidP="001A2AB9">
      <w:pPr>
        <w:rPr>
          <w:lang w:val="fr-CH"/>
        </w:rPr>
      </w:pPr>
    </w:p>
    <w:p w:rsidR="00DB57EC" w:rsidRDefault="00DB57EC" w:rsidP="001A2AB9">
      <w:pPr>
        <w:rPr>
          <w:lang w:val="fr-CH"/>
        </w:rPr>
      </w:pPr>
      <w:r>
        <w:rPr>
          <w:lang w:val="fr-CH"/>
        </w:rP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547"/>
        <w:gridCol w:w="6855"/>
      </w:tblGrid>
      <w:tr w:rsidR="00DB57EC" w:rsidRPr="006A4CBB" w:rsidTr="002F4983">
        <w:tc>
          <w:tcPr>
            <w:tcW w:w="2547" w:type="dxa"/>
            <w:tcBorders>
              <w:right w:val="nil"/>
            </w:tcBorders>
            <w:shd w:val="clear" w:color="auto" w:fill="E0EEF8" w:themeFill="accent2" w:themeFillTint="33"/>
            <w:vAlign w:val="center"/>
          </w:tcPr>
          <w:p w:rsidR="00DB57EC" w:rsidRPr="007167BE" w:rsidRDefault="00343752" w:rsidP="0017266D">
            <w:pPr>
              <w:rPr>
                <w:b/>
                <w:lang w:val="fr-CH"/>
              </w:rPr>
            </w:pPr>
            <w:r>
              <w:rPr>
                <w:b/>
                <w:lang w:val="fr-CH"/>
              </w:rPr>
              <w:lastRenderedPageBreak/>
              <w:t>Leçon 5 à 6</w:t>
            </w:r>
            <w:r w:rsidR="00DB57EC" w:rsidRPr="007167BE">
              <w:rPr>
                <w:b/>
                <w:lang w:val="fr-CH"/>
              </w:rPr>
              <w:t xml:space="preserve"> </w:t>
            </w:r>
          </w:p>
        </w:tc>
        <w:tc>
          <w:tcPr>
            <w:tcW w:w="6855" w:type="dxa"/>
            <w:tcBorders>
              <w:left w:val="nil"/>
            </w:tcBorders>
            <w:shd w:val="clear" w:color="auto" w:fill="E0EEF8" w:themeFill="accent2" w:themeFillTint="33"/>
            <w:vAlign w:val="center"/>
          </w:tcPr>
          <w:p w:rsidR="00DB57EC" w:rsidRPr="007167BE" w:rsidRDefault="00DB57EC" w:rsidP="002F4983">
            <w:pPr>
              <w:rPr>
                <w:b/>
                <w:lang w:val="fr-CH"/>
              </w:rPr>
            </w:pPr>
            <w:r w:rsidRPr="007167BE">
              <w:rPr>
                <w:rFonts w:eastAsia="Times" w:cs="Arial"/>
                <w:b/>
                <w:lang w:val="fr-CH"/>
              </w:rPr>
              <w:t>Consommation d’énergie en Suisse et dans le monde</w:t>
            </w:r>
          </w:p>
        </w:tc>
      </w:tr>
      <w:tr w:rsidR="00DB57EC" w:rsidRPr="006A4CBB" w:rsidTr="002F4983">
        <w:tc>
          <w:tcPr>
            <w:tcW w:w="2547" w:type="dxa"/>
            <w:tcBorders>
              <w:right w:val="nil"/>
            </w:tcBorders>
          </w:tcPr>
          <w:p w:rsidR="00DB57EC" w:rsidRPr="00C576D7" w:rsidRDefault="00DB57EC" w:rsidP="002F4983">
            <w:pPr>
              <w:rPr>
                <w:lang w:val="fr-CH"/>
              </w:rPr>
            </w:pPr>
            <w:r w:rsidRPr="00C576D7">
              <w:rPr>
                <w:lang w:val="fr-CH"/>
              </w:rPr>
              <w:t>Thème</w:t>
            </w:r>
          </w:p>
        </w:tc>
        <w:tc>
          <w:tcPr>
            <w:tcW w:w="6855" w:type="dxa"/>
            <w:tcBorders>
              <w:left w:val="nil"/>
            </w:tcBorders>
          </w:tcPr>
          <w:p w:rsidR="00DB57EC" w:rsidRPr="00C576D7" w:rsidRDefault="00343752" w:rsidP="002F4983">
            <w:pPr>
              <w:rPr>
                <w:lang w:val="fr-CH"/>
              </w:rPr>
            </w:pPr>
            <w:r w:rsidRPr="00343752">
              <w:rPr>
                <w:lang w:val="fr-CH"/>
              </w:rPr>
              <w:t>Tout d’abord, écouter les brefs exposés en suspens, puis présenter les avantages et les inconvénients des sources d’énergie. Ensuite, lire la fiche d’information n° 4 et clarifier les questions et les nouvelles notions. Les apprenant(e)s sont ensuite introduit(e)s au travail méthodologique avec les graphiques. Deux interprétations sont tirées à partir de l’exemple. Comme devoirs, les apprenant(e)s interprètent un graphique et le présentent brièvement lors de la leçon suivante.</w:t>
            </w:r>
          </w:p>
        </w:tc>
      </w:tr>
      <w:tr w:rsidR="00DB57EC" w:rsidRPr="006A4CBB" w:rsidTr="002F4983">
        <w:tc>
          <w:tcPr>
            <w:tcW w:w="2547" w:type="dxa"/>
            <w:tcBorders>
              <w:right w:val="nil"/>
            </w:tcBorders>
          </w:tcPr>
          <w:p w:rsidR="00DB57EC" w:rsidRPr="00C576D7" w:rsidRDefault="00DB57EC" w:rsidP="002F4983">
            <w:pPr>
              <w:rPr>
                <w:lang w:val="fr-CH"/>
              </w:rPr>
            </w:pPr>
            <w:r w:rsidRPr="00C576D7">
              <w:rPr>
                <w:lang w:val="fr-CH"/>
              </w:rPr>
              <w:t>Objectifs pédagogiques</w:t>
            </w:r>
          </w:p>
        </w:tc>
        <w:tc>
          <w:tcPr>
            <w:tcW w:w="6855" w:type="dxa"/>
            <w:tcBorders>
              <w:left w:val="nil"/>
            </w:tcBorders>
          </w:tcPr>
          <w:p w:rsidR="00343752" w:rsidRPr="00343752" w:rsidRDefault="00343752" w:rsidP="00343752">
            <w:pPr>
              <w:tabs>
                <w:tab w:val="left" w:pos="567"/>
              </w:tabs>
              <w:spacing w:line="240" w:lineRule="auto"/>
              <w:rPr>
                <w:lang w:val="fr-CH"/>
              </w:rPr>
            </w:pPr>
            <w:r w:rsidRPr="00343752">
              <w:rPr>
                <w:lang w:val="fr-CH"/>
              </w:rPr>
              <w:t xml:space="preserve">Les apprenant(e)s... </w:t>
            </w:r>
          </w:p>
          <w:p w:rsidR="00343752" w:rsidRPr="00343752" w:rsidRDefault="00343752" w:rsidP="00343752">
            <w:pPr>
              <w:numPr>
                <w:ilvl w:val="0"/>
                <w:numId w:val="10"/>
              </w:numPr>
              <w:tabs>
                <w:tab w:val="left" w:pos="567"/>
              </w:tabs>
              <w:spacing w:line="240" w:lineRule="auto"/>
              <w:rPr>
                <w:lang w:val="fr-CH"/>
              </w:rPr>
            </w:pPr>
            <w:proofErr w:type="gramStart"/>
            <w:r w:rsidRPr="00343752">
              <w:rPr>
                <w:lang w:val="fr-CH"/>
              </w:rPr>
              <w:t>sont</w:t>
            </w:r>
            <w:proofErr w:type="gramEnd"/>
            <w:r w:rsidRPr="00343752">
              <w:rPr>
                <w:lang w:val="fr-CH"/>
              </w:rPr>
              <w:t xml:space="preserve"> en mesure d’évaluer les avantages et les inconvénients des différentes formes d’énergie ; </w:t>
            </w:r>
          </w:p>
          <w:p w:rsidR="00343752" w:rsidRPr="00343752" w:rsidRDefault="00343752" w:rsidP="00343752">
            <w:pPr>
              <w:numPr>
                <w:ilvl w:val="0"/>
                <w:numId w:val="10"/>
              </w:numPr>
              <w:tabs>
                <w:tab w:val="left" w:pos="567"/>
              </w:tabs>
              <w:spacing w:line="240" w:lineRule="auto"/>
              <w:rPr>
                <w:lang w:val="fr-CH"/>
              </w:rPr>
            </w:pPr>
            <w:proofErr w:type="gramStart"/>
            <w:r w:rsidRPr="00343752">
              <w:rPr>
                <w:lang w:val="fr-CH"/>
              </w:rPr>
              <w:t>peuvent</w:t>
            </w:r>
            <w:proofErr w:type="gramEnd"/>
            <w:r w:rsidRPr="00343752">
              <w:rPr>
                <w:lang w:val="fr-CH"/>
              </w:rPr>
              <w:t xml:space="preserve"> décrire et analyser la consommation d’énergie des dernières années en Suisse et dans le monde ;</w:t>
            </w:r>
          </w:p>
          <w:p w:rsidR="00343752" w:rsidRPr="00343752" w:rsidRDefault="00343752" w:rsidP="00343752">
            <w:pPr>
              <w:numPr>
                <w:ilvl w:val="0"/>
                <w:numId w:val="10"/>
              </w:numPr>
              <w:tabs>
                <w:tab w:val="left" w:pos="567"/>
              </w:tabs>
              <w:spacing w:line="240" w:lineRule="auto"/>
              <w:rPr>
                <w:lang w:val="fr-CH"/>
              </w:rPr>
            </w:pPr>
            <w:proofErr w:type="gramStart"/>
            <w:r w:rsidRPr="00343752">
              <w:rPr>
                <w:lang w:val="fr-CH"/>
              </w:rPr>
              <w:t>citent</w:t>
            </w:r>
            <w:proofErr w:type="gramEnd"/>
            <w:r w:rsidRPr="00343752">
              <w:rPr>
                <w:lang w:val="fr-CH"/>
              </w:rPr>
              <w:t xml:space="preserve"> le domaine d’application des différentes sources d’énergie ; </w:t>
            </w:r>
          </w:p>
          <w:p w:rsidR="00DB57EC" w:rsidRPr="00C576D7" w:rsidRDefault="00343752" w:rsidP="00343752">
            <w:pPr>
              <w:pStyle w:val="Listenabsatz"/>
              <w:numPr>
                <w:ilvl w:val="0"/>
                <w:numId w:val="10"/>
              </w:numPr>
              <w:rPr>
                <w:lang w:val="fr-CH"/>
              </w:rPr>
            </w:pPr>
            <w:r w:rsidRPr="00343752">
              <w:rPr>
                <w:lang w:val="fr-CH"/>
              </w:rPr>
              <w:t>sont en mesure de décrire, analyser et interpréter correctement un graphique.</w:t>
            </w:r>
          </w:p>
        </w:tc>
      </w:tr>
      <w:tr w:rsidR="00DB57EC" w:rsidRPr="006A4CBB" w:rsidTr="002F4983">
        <w:tc>
          <w:tcPr>
            <w:tcW w:w="2547" w:type="dxa"/>
            <w:tcBorders>
              <w:right w:val="nil"/>
            </w:tcBorders>
          </w:tcPr>
          <w:p w:rsidR="00DB57EC" w:rsidRPr="00C576D7" w:rsidRDefault="00DB57EC" w:rsidP="002F4983">
            <w:pPr>
              <w:rPr>
                <w:lang w:val="fr-CH"/>
              </w:rPr>
            </w:pPr>
            <w:r w:rsidRPr="00C576D7">
              <w:rPr>
                <w:lang w:val="fr-CH"/>
              </w:rPr>
              <w:t>Notions</w:t>
            </w:r>
          </w:p>
        </w:tc>
        <w:tc>
          <w:tcPr>
            <w:tcW w:w="6855" w:type="dxa"/>
            <w:tcBorders>
              <w:left w:val="nil"/>
            </w:tcBorders>
          </w:tcPr>
          <w:p w:rsidR="00DB57EC" w:rsidRPr="00C576D7" w:rsidRDefault="00DB57EC" w:rsidP="002F4983">
            <w:pPr>
              <w:rPr>
                <w:lang w:val="fr-CH"/>
              </w:rPr>
            </w:pPr>
            <w:r w:rsidRPr="00DB57EC">
              <w:rPr>
                <w:lang w:val="fr-CH"/>
              </w:rPr>
              <w:t>Consommation d’énergie, équivalents pétrole, secteur privé</w:t>
            </w:r>
          </w:p>
        </w:tc>
      </w:tr>
    </w:tbl>
    <w:p w:rsidR="00DB57EC" w:rsidRDefault="00DB57EC" w:rsidP="001A2AB9">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7"/>
        <w:gridCol w:w="3136"/>
        <w:gridCol w:w="1129"/>
      </w:tblGrid>
      <w:tr w:rsidR="00DB57EC" w:rsidTr="002F4983">
        <w:trPr>
          <w:trHeight w:val="427"/>
        </w:trPr>
        <w:tc>
          <w:tcPr>
            <w:tcW w:w="5147" w:type="dxa"/>
            <w:tcBorders>
              <w:top w:val="single" w:sz="4" w:space="0" w:color="auto"/>
              <w:left w:val="nil"/>
              <w:bottom w:val="single" w:sz="4" w:space="0" w:color="auto"/>
              <w:right w:val="nil"/>
            </w:tcBorders>
            <w:shd w:val="clear" w:color="auto" w:fill="E0EEF8" w:themeFill="accent2" w:themeFillTint="33"/>
            <w:vAlign w:val="center"/>
            <w:hideMark/>
          </w:tcPr>
          <w:p w:rsidR="00DB57EC" w:rsidRPr="00A82AA9" w:rsidRDefault="00DB57EC" w:rsidP="002F4983">
            <w:pPr>
              <w:rPr>
                <w:b/>
                <w:lang w:val="fr-CH"/>
              </w:rPr>
            </w:pPr>
            <w:r w:rsidRPr="00A82AA9">
              <w:rPr>
                <w:b/>
                <w:lang w:val="fr-CH"/>
              </w:rPr>
              <w:t>Contenu pédagogique</w:t>
            </w:r>
          </w:p>
        </w:tc>
        <w:tc>
          <w:tcPr>
            <w:tcW w:w="3136" w:type="dxa"/>
            <w:tcBorders>
              <w:top w:val="single" w:sz="4" w:space="0" w:color="auto"/>
              <w:left w:val="nil"/>
              <w:bottom w:val="single" w:sz="4" w:space="0" w:color="auto"/>
              <w:right w:val="nil"/>
            </w:tcBorders>
            <w:shd w:val="clear" w:color="auto" w:fill="E0EEF8" w:themeFill="accent2" w:themeFillTint="33"/>
            <w:vAlign w:val="center"/>
            <w:hideMark/>
          </w:tcPr>
          <w:p w:rsidR="00DB57EC" w:rsidRPr="00A82AA9" w:rsidRDefault="00DB57EC" w:rsidP="002F4983">
            <w:pPr>
              <w:rPr>
                <w:b/>
                <w:lang w:val="fr-CH"/>
              </w:rPr>
            </w:pPr>
            <w:r w:rsidRPr="00A82AA9">
              <w:rPr>
                <w:b/>
                <w:lang w:val="fr-CH"/>
              </w:rPr>
              <w:t xml:space="preserve">Doc. / mat. / </w:t>
            </w:r>
            <w:proofErr w:type="spellStart"/>
            <w:r w:rsidRPr="00A82AA9">
              <w:rPr>
                <w:b/>
                <w:lang w:val="fr-CH"/>
              </w:rPr>
              <w:t>prod</w:t>
            </w:r>
            <w:proofErr w:type="spellEnd"/>
            <w:r w:rsidRPr="00A82AA9">
              <w:rPr>
                <w:b/>
                <w:lang w:val="fr-CH"/>
              </w:rPr>
              <w:t>.</w:t>
            </w:r>
          </w:p>
        </w:tc>
        <w:tc>
          <w:tcPr>
            <w:tcW w:w="1129" w:type="dxa"/>
            <w:tcBorders>
              <w:top w:val="single" w:sz="4" w:space="0" w:color="auto"/>
              <w:left w:val="nil"/>
              <w:bottom w:val="single" w:sz="4" w:space="0" w:color="auto"/>
              <w:right w:val="nil"/>
            </w:tcBorders>
            <w:shd w:val="clear" w:color="auto" w:fill="E0EEF8" w:themeFill="accent2" w:themeFillTint="33"/>
            <w:vAlign w:val="center"/>
            <w:hideMark/>
          </w:tcPr>
          <w:p w:rsidR="00DB57EC" w:rsidRPr="00A82AA9" w:rsidRDefault="00DB57EC" w:rsidP="002F4983">
            <w:pPr>
              <w:rPr>
                <w:b/>
                <w:lang w:val="fr-CH"/>
              </w:rPr>
            </w:pPr>
            <w:r w:rsidRPr="00A82AA9">
              <w:rPr>
                <w:b/>
                <w:lang w:val="fr-CH"/>
              </w:rPr>
              <w:t>Durée</w:t>
            </w:r>
          </w:p>
        </w:tc>
      </w:tr>
      <w:tr w:rsidR="00343752" w:rsidTr="002F4983">
        <w:trPr>
          <w:trHeight w:val="288"/>
        </w:trPr>
        <w:tc>
          <w:tcPr>
            <w:tcW w:w="5147" w:type="dxa"/>
            <w:tcBorders>
              <w:top w:val="single" w:sz="4" w:space="0" w:color="auto"/>
              <w:left w:val="nil"/>
              <w:bottom w:val="single" w:sz="4" w:space="0" w:color="auto"/>
              <w:right w:val="nil"/>
            </w:tcBorders>
            <w:hideMark/>
          </w:tcPr>
          <w:p w:rsidR="00343752" w:rsidRPr="00343752" w:rsidRDefault="00343752" w:rsidP="00343752">
            <w:pPr>
              <w:pStyle w:val="Listenabsatz"/>
              <w:numPr>
                <w:ilvl w:val="0"/>
                <w:numId w:val="34"/>
              </w:numPr>
              <w:tabs>
                <w:tab w:val="left" w:pos="313"/>
              </w:tabs>
              <w:spacing w:line="240" w:lineRule="auto"/>
              <w:rPr>
                <w:lang w:val="fr-CH"/>
              </w:rPr>
            </w:pPr>
            <w:r w:rsidRPr="00343752">
              <w:rPr>
                <w:lang w:val="fr-CH"/>
              </w:rPr>
              <w:t xml:space="preserve">Clore les exposés et mener une discussion sur les avantages et les inconvénients des différentes sources d’énergie </w:t>
            </w:r>
          </w:p>
          <w:p w:rsidR="00343752" w:rsidRPr="00343752" w:rsidRDefault="00343752" w:rsidP="00343752">
            <w:pPr>
              <w:pStyle w:val="Listenabsatz"/>
              <w:numPr>
                <w:ilvl w:val="0"/>
                <w:numId w:val="34"/>
              </w:numPr>
              <w:tabs>
                <w:tab w:val="left" w:pos="313"/>
              </w:tabs>
              <w:spacing w:line="240" w:lineRule="auto"/>
              <w:rPr>
                <w:lang w:val="fr-CH"/>
              </w:rPr>
            </w:pPr>
            <w:r w:rsidRPr="00343752">
              <w:rPr>
                <w:lang w:val="fr-CH"/>
              </w:rPr>
              <w:t>Lire la fiche d’information n° 4 sur la consommation d’énergie, noter les questions et les notions difficiles. Les questions et les notions sont ensuite clarifiés</w:t>
            </w:r>
          </w:p>
          <w:p w:rsidR="00343752" w:rsidRPr="00343752" w:rsidRDefault="00343752" w:rsidP="00343752">
            <w:pPr>
              <w:pStyle w:val="Listenabsatz"/>
              <w:numPr>
                <w:ilvl w:val="0"/>
                <w:numId w:val="34"/>
              </w:numPr>
              <w:tabs>
                <w:tab w:val="left" w:pos="313"/>
              </w:tabs>
              <w:spacing w:line="240" w:lineRule="auto"/>
              <w:rPr>
                <w:lang w:val="fr-CH"/>
              </w:rPr>
            </w:pPr>
            <w:r w:rsidRPr="00343752">
              <w:rPr>
                <w:lang w:val="fr-CH"/>
              </w:rPr>
              <w:t xml:space="preserve">Travail méthodologique : lire, comprendre et interpréter les graphiques </w:t>
            </w:r>
            <w:r w:rsidRPr="00DA1885">
              <w:rPr>
                <w:lang w:val="fr-CH"/>
              </w:rPr>
              <w:sym w:font="Wingdings" w:char="F0E0"/>
            </w:r>
            <w:r w:rsidRPr="00343752">
              <w:rPr>
                <w:lang w:val="fr-CH"/>
              </w:rPr>
              <w:t xml:space="preserve"> présenter le guide et l’interpréter en commun </w:t>
            </w:r>
          </w:p>
          <w:p w:rsidR="00343752" w:rsidRPr="00343752" w:rsidRDefault="00343752" w:rsidP="00343752">
            <w:pPr>
              <w:pStyle w:val="Listenabsatz"/>
              <w:tabs>
                <w:tab w:val="left" w:pos="567"/>
              </w:tabs>
              <w:ind w:left="360"/>
              <w:rPr>
                <w:lang w:val="fr-CH"/>
              </w:rPr>
            </w:pPr>
          </w:p>
          <w:p w:rsidR="00343752" w:rsidRPr="00343752" w:rsidRDefault="00343752" w:rsidP="00343752">
            <w:pPr>
              <w:pStyle w:val="Listenabsatz"/>
              <w:numPr>
                <w:ilvl w:val="0"/>
                <w:numId w:val="7"/>
              </w:numPr>
              <w:pBdr>
                <w:right w:val="single" w:sz="4" w:space="4" w:color="auto"/>
              </w:pBdr>
              <w:rPr>
                <w:i/>
                <w:lang w:val="fr-CH"/>
              </w:rPr>
            </w:pPr>
            <w:r w:rsidRPr="00343752">
              <w:rPr>
                <w:i/>
                <w:lang w:val="fr-CH"/>
              </w:rPr>
              <w:t>Consigne : par groupes de 2, interpréter le graphique sur la base du modèle (remise individuelle par écrit) et le présenter brièvement lors de la leçon suivante (par deux)</w:t>
            </w:r>
          </w:p>
        </w:tc>
        <w:tc>
          <w:tcPr>
            <w:tcW w:w="3136" w:type="dxa"/>
            <w:tcBorders>
              <w:top w:val="single" w:sz="4" w:space="0" w:color="auto"/>
              <w:left w:val="nil"/>
              <w:bottom w:val="single" w:sz="4" w:space="0" w:color="auto"/>
              <w:right w:val="nil"/>
            </w:tcBorders>
          </w:tcPr>
          <w:p w:rsidR="00343752" w:rsidRPr="00343752" w:rsidRDefault="00343752" w:rsidP="00343752">
            <w:pPr>
              <w:tabs>
                <w:tab w:val="left" w:pos="567"/>
              </w:tabs>
              <w:spacing w:line="240" w:lineRule="auto"/>
              <w:rPr>
                <w:lang w:val="fr-CH"/>
              </w:rPr>
            </w:pPr>
          </w:p>
          <w:p w:rsidR="00343752" w:rsidRPr="00343752" w:rsidRDefault="00343752" w:rsidP="00343752">
            <w:pPr>
              <w:tabs>
                <w:tab w:val="left" w:pos="567"/>
              </w:tabs>
              <w:spacing w:line="240" w:lineRule="auto"/>
              <w:rPr>
                <w:lang w:val="fr-CH"/>
              </w:rPr>
            </w:pPr>
            <w:bookmarkStart w:id="0" w:name="_GoBack"/>
            <w:bookmarkEnd w:id="0"/>
            <w:r w:rsidRPr="00343752">
              <w:rPr>
                <w:lang w:val="fr-CH"/>
              </w:rPr>
              <w:t xml:space="preserve">Set de fiches d’information n° 4 pour les classes, l’enseignant(e) doit disposer de connaissances approfondies sur le contenu, </w:t>
            </w:r>
            <w:proofErr w:type="spellStart"/>
            <w:r w:rsidRPr="00343752">
              <w:rPr>
                <w:lang w:val="fr-CH"/>
              </w:rPr>
              <w:t>év</w:t>
            </w:r>
            <w:proofErr w:type="spellEnd"/>
            <w:r w:rsidRPr="00343752">
              <w:rPr>
                <w:lang w:val="fr-CH"/>
              </w:rPr>
              <w:t xml:space="preserve">. présentation Powerpoint avec graphiques </w:t>
            </w:r>
          </w:p>
        </w:tc>
        <w:tc>
          <w:tcPr>
            <w:tcW w:w="1129" w:type="dxa"/>
            <w:tcBorders>
              <w:top w:val="single" w:sz="4" w:space="0" w:color="auto"/>
              <w:left w:val="nil"/>
              <w:bottom w:val="single" w:sz="4" w:space="0" w:color="auto"/>
              <w:right w:val="nil"/>
            </w:tcBorders>
          </w:tcPr>
          <w:p w:rsidR="00343752" w:rsidRPr="00DB57EC" w:rsidRDefault="00343752" w:rsidP="00343752">
            <w:pPr>
              <w:spacing w:line="276" w:lineRule="auto"/>
              <w:rPr>
                <w:lang w:val="fr-CH"/>
              </w:rPr>
            </w:pPr>
            <w:r w:rsidRPr="00343752">
              <w:rPr>
                <w:lang w:val="fr-CH"/>
              </w:rPr>
              <w:t>Total 90 min.</w:t>
            </w:r>
          </w:p>
        </w:tc>
      </w:tr>
    </w:tbl>
    <w:p w:rsidR="00DB57EC" w:rsidRDefault="00DB57EC" w:rsidP="001A2AB9">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DB57EC" w:rsidTr="002F4983">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DB57EC" w:rsidRPr="00A82AA9" w:rsidRDefault="00DB57EC" w:rsidP="002F4983">
            <w:pPr>
              <w:rPr>
                <w:b/>
                <w:color w:val="FFFFFF"/>
                <w:sz w:val="22"/>
                <w:szCs w:val="22"/>
                <w:lang w:val="fr-CH"/>
              </w:rPr>
            </w:pPr>
            <w:r w:rsidRPr="00A82AA9">
              <w:rPr>
                <w:b/>
                <w:lang w:val="fr-CH"/>
              </w:rPr>
              <w:t>Informations supplémentaires / matériel</w:t>
            </w:r>
          </w:p>
        </w:tc>
      </w:tr>
      <w:tr w:rsidR="00DB57EC" w:rsidRPr="006A4CBB" w:rsidTr="002F4983">
        <w:trPr>
          <w:trHeight w:val="288"/>
        </w:trPr>
        <w:tc>
          <w:tcPr>
            <w:tcW w:w="9412" w:type="dxa"/>
            <w:tcBorders>
              <w:top w:val="single" w:sz="4" w:space="0" w:color="auto"/>
              <w:left w:val="nil"/>
              <w:bottom w:val="single" w:sz="4" w:space="0" w:color="auto"/>
              <w:right w:val="nil"/>
            </w:tcBorders>
            <w:hideMark/>
          </w:tcPr>
          <w:p w:rsidR="00DB57EC" w:rsidRPr="00DB57EC" w:rsidRDefault="00DB57EC" w:rsidP="00244DEB">
            <w:pPr>
              <w:pStyle w:val="Listenabsatz"/>
              <w:numPr>
                <w:ilvl w:val="0"/>
                <w:numId w:val="10"/>
              </w:numPr>
              <w:tabs>
                <w:tab w:val="left" w:pos="313"/>
              </w:tabs>
              <w:spacing w:line="276" w:lineRule="auto"/>
              <w:rPr>
                <w:lang w:val="fr-CH"/>
              </w:rPr>
            </w:pPr>
            <w:r w:rsidRPr="00244DEB">
              <w:rPr>
                <w:lang w:val="fr-CH"/>
              </w:rPr>
              <w:t xml:space="preserve">Graphiques par ex. tirés de la </w:t>
            </w:r>
            <w:hyperlink r:id="rId17" w:history="1">
              <w:r w:rsidR="00244DEB" w:rsidRPr="00244DEB">
                <w:rPr>
                  <w:rStyle w:val="Hyperlink"/>
                  <w:lang w:val="fr-CH"/>
                </w:rPr>
                <w:t>Statistique globale de l'énergie (admin.ch)</w:t>
              </w:r>
            </w:hyperlink>
          </w:p>
        </w:tc>
      </w:tr>
    </w:tbl>
    <w:p w:rsidR="00BB6EBA" w:rsidRDefault="00BB6EBA" w:rsidP="001A2AB9">
      <w:pPr>
        <w:rPr>
          <w:lang w:val="fr-CH"/>
        </w:rPr>
      </w:pPr>
      <w:r>
        <w:rPr>
          <w:lang w:val="fr-CH"/>
        </w:rPr>
        <w:br w:type="page"/>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547"/>
        <w:gridCol w:w="6855"/>
      </w:tblGrid>
      <w:tr w:rsidR="00BB6EBA" w:rsidRPr="006A4CBB" w:rsidTr="002F4983">
        <w:tc>
          <w:tcPr>
            <w:tcW w:w="2547" w:type="dxa"/>
            <w:tcBorders>
              <w:right w:val="nil"/>
            </w:tcBorders>
            <w:shd w:val="clear" w:color="auto" w:fill="E0EEF8" w:themeFill="accent2" w:themeFillTint="33"/>
            <w:vAlign w:val="center"/>
          </w:tcPr>
          <w:p w:rsidR="00BB6EBA" w:rsidRPr="007167BE" w:rsidRDefault="00343752" w:rsidP="002F4983">
            <w:pPr>
              <w:rPr>
                <w:b/>
                <w:lang w:val="fr-CH"/>
              </w:rPr>
            </w:pPr>
            <w:r>
              <w:rPr>
                <w:b/>
                <w:lang w:val="fr-CH"/>
              </w:rPr>
              <w:lastRenderedPageBreak/>
              <w:t>Leçon 7</w:t>
            </w:r>
            <w:r w:rsidR="0017266D">
              <w:rPr>
                <w:b/>
                <w:lang w:val="fr-CH"/>
              </w:rPr>
              <w:t xml:space="preserve"> </w:t>
            </w:r>
            <w:r>
              <w:rPr>
                <w:b/>
                <w:lang w:val="fr-CH"/>
              </w:rPr>
              <w:t>à 9</w:t>
            </w:r>
          </w:p>
        </w:tc>
        <w:tc>
          <w:tcPr>
            <w:tcW w:w="6855" w:type="dxa"/>
            <w:tcBorders>
              <w:left w:val="nil"/>
            </w:tcBorders>
            <w:shd w:val="clear" w:color="auto" w:fill="E0EEF8" w:themeFill="accent2" w:themeFillTint="33"/>
            <w:vAlign w:val="center"/>
          </w:tcPr>
          <w:p w:rsidR="00BB6EBA" w:rsidRPr="007167BE" w:rsidRDefault="00BB6EBA" w:rsidP="002F4983">
            <w:pPr>
              <w:rPr>
                <w:b/>
                <w:lang w:val="fr-CH"/>
              </w:rPr>
            </w:pPr>
            <w:r w:rsidRPr="007167BE">
              <w:rPr>
                <w:rFonts w:eastAsia="Times" w:cs="Arial"/>
                <w:b/>
                <w:lang w:val="fr-CH"/>
              </w:rPr>
              <w:t>Stratégie énergétique 2050 et Société à 2000 watts</w:t>
            </w:r>
          </w:p>
        </w:tc>
      </w:tr>
      <w:tr w:rsidR="00BB6EBA" w:rsidRPr="006A4CBB" w:rsidTr="002F4983">
        <w:tc>
          <w:tcPr>
            <w:tcW w:w="2547" w:type="dxa"/>
            <w:tcBorders>
              <w:right w:val="nil"/>
            </w:tcBorders>
          </w:tcPr>
          <w:p w:rsidR="00BB6EBA" w:rsidRPr="00C576D7" w:rsidRDefault="00BB6EBA" w:rsidP="00BB6EBA">
            <w:pPr>
              <w:rPr>
                <w:lang w:val="fr-CH"/>
              </w:rPr>
            </w:pPr>
            <w:r w:rsidRPr="00C576D7">
              <w:rPr>
                <w:lang w:val="fr-CH"/>
              </w:rPr>
              <w:t>Thème</w:t>
            </w:r>
          </w:p>
        </w:tc>
        <w:tc>
          <w:tcPr>
            <w:tcW w:w="6855" w:type="dxa"/>
            <w:tcBorders>
              <w:left w:val="nil"/>
            </w:tcBorders>
          </w:tcPr>
          <w:p w:rsidR="00BB6EBA" w:rsidRPr="00BB6EBA" w:rsidRDefault="00343752" w:rsidP="00BB6EBA">
            <w:pPr>
              <w:spacing w:line="276" w:lineRule="auto"/>
              <w:rPr>
                <w:lang w:val="fr-CH"/>
              </w:rPr>
            </w:pPr>
            <w:r w:rsidRPr="00343752">
              <w:rPr>
                <w:lang w:val="fr-CH"/>
              </w:rPr>
              <w:t xml:space="preserve">Les apprenant(e)s sont introduit(e)s au thème de la leçon par le biais d’une discussion </w:t>
            </w:r>
            <w:proofErr w:type="spellStart"/>
            <w:r w:rsidRPr="00343752">
              <w:rPr>
                <w:lang w:val="fr-CH"/>
              </w:rPr>
              <w:t>intitiale</w:t>
            </w:r>
            <w:proofErr w:type="spellEnd"/>
            <w:r w:rsidRPr="00343752">
              <w:rPr>
                <w:lang w:val="fr-CH"/>
              </w:rPr>
              <w:t>. Ils/Elles apprennent à connaître la Stratégie énergétique 2050 et la Société à 2000 watts dans le cadre d’un puzzle de groupe. Pour finir, ils/elles se penchent sur le bilan énergétique qu’ils/elles ont élaboré et formulent des conseils en matière d’économie d’énergie.</w:t>
            </w:r>
          </w:p>
        </w:tc>
      </w:tr>
      <w:tr w:rsidR="00BB6EBA" w:rsidRPr="006A4CBB" w:rsidTr="002F4983">
        <w:tc>
          <w:tcPr>
            <w:tcW w:w="2547" w:type="dxa"/>
            <w:tcBorders>
              <w:right w:val="nil"/>
            </w:tcBorders>
          </w:tcPr>
          <w:p w:rsidR="00BB6EBA" w:rsidRPr="00C576D7" w:rsidRDefault="00BB6EBA" w:rsidP="00BB6EBA">
            <w:pPr>
              <w:rPr>
                <w:lang w:val="fr-CH"/>
              </w:rPr>
            </w:pPr>
            <w:r w:rsidRPr="00C576D7">
              <w:rPr>
                <w:lang w:val="fr-CH"/>
              </w:rPr>
              <w:t>Objectifs pédagogiques</w:t>
            </w:r>
          </w:p>
        </w:tc>
        <w:tc>
          <w:tcPr>
            <w:tcW w:w="6855" w:type="dxa"/>
            <w:tcBorders>
              <w:left w:val="nil"/>
            </w:tcBorders>
          </w:tcPr>
          <w:p w:rsidR="00343752" w:rsidRPr="00343752" w:rsidRDefault="00343752" w:rsidP="00343752">
            <w:pPr>
              <w:tabs>
                <w:tab w:val="left" w:pos="567"/>
              </w:tabs>
              <w:spacing w:line="240" w:lineRule="auto"/>
              <w:rPr>
                <w:lang w:val="fr-CH"/>
              </w:rPr>
            </w:pPr>
            <w:r w:rsidRPr="00343752">
              <w:rPr>
                <w:lang w:val="fr-CH"/>
              </w:rPr>
              <w:t xml:space="preserve">Les apprenant(e)s ... </w:t>
            </w:r>
          </w:p>
          <w:p w:rsidR="00343752" w:rsidRPr="00343752" w:rsidRDefault="00343752" w:rsidP="00343752">
            <w:pPr>
              <w:numPr>
                <w:ilvl w:val="0"/>
                <w:numId w:val="10"/>
              </w:numPr>
              <w:tabs>
                <w:tab w:val="left" w:pos="567"/>
              </w:tabs>
              <w:spacing w:line="240" w:lineRule="auto"/>
              <w:rPr>
                <w:lang w:val="fr-CH"/>
              </w:rPr>
            </w:pPr>
            <w:proofErr w:type="gramStart"/>
            <w:r w:rsidRPr="00343752">
              <w:rPr>
                <w:lang w:val="fr-CH"/>
              </w:rPr>
              <w:t>sont</w:t>
            </w:r>
            <w:proofErr w:type="gramEnd"/>
            <w:r w:rsidRPr="00343752">
              <w:rPr>
                <w:lang w:val="fr-CH"/>
              </w:rPr>
              <w:t xml:space="preserve"> en mesure de mener une discussion constructive ;</w:t>
            </w:r>
          </w:p>
          <w:p w:rsidR="00343752" w:rsidRPr="00343752" w:rsidRDefault="00343752" w:rsidP="00343752">
            <w:pPr>
              <w:numPr>
                <w:ilvl w:val="0"/>
                <w:numId w:val="10"/>
              </w:numPr>
              <w:tabs>
                <w:tab w:val="left" w:pos="567"/>
              </w:tabs>
              <w:spacing w:line="240" w:lineRule="auto"/>
              <w:rPr>
                <w:lang w:val="fr-CH"/>
              </w:rPr>
            </w:pPr>
            <w:proofErr w:type="gramStart"/>
            <w:r w:rsidRPr="00343752">
              <w:rPr>
                <w:lang w:val="fr-CH"/>
              </w:rPr>
              <w:t>connaissent</w:t>
            </w:r>
            <w:proofErr w:type="gramEnd"/>
            <w:r w:rsidRPr="00343752">
              <w:rPr>
                <w:lang w:val="fr-CH"/>
              </w:rPr>
              <w:t xml:space="preserve"> deux stratégies énergétiques de la Suisse ;</w:t>
            </w:r>
          </w:p>
          <w:p w:rsidR="00343752" w:rsidRPr="00343752" w:rsidRDefault="00343752" w:rsidP="00343752">
            <w:pPr>
              <w:numPr>
                <w:ilvl w:val="0"/>
                <w:numId w:val="10"/>
              </w:numPr>
              <w:tabs>
                <w:tab w:val="left" w:pos="567"/>
              </w:tabs>
              <w:spacing w:line="240" w:lineRule="auto"/>
              <w:rPr>
                <w:lang w:val="fr-CH"/>
              </w:rPr>
            </w:pPr>
            <w:proofErr w:type="gramStart"/>
            <w:r w:rsidRPr="00343752">
              <w:rPr>
                <w:lang w:val="fr-CH"/>
              </w:rPr>
              <w:t>peuvent</w:t>
            </w:r>
            <w:proofErr w:type="gramEnd"/>
            <w:r w:rsidRPr="00343752">
              <w:rPr>
                <w:lang w:val="fr-CH"/>
              </w:rPr>
              <w:t xml:space="preserve"> citer et décrire des solutions ;</w:t>
            </w:r>
          </w:p>
          <w:p w:rsidR="00BB6EBA" w:rsidRPr="00C576D7" w:rsidRDefault="00343752" w:rsidP="00343752">
            <w:pPr>
              <w:pStyle w:val="Listenabsatz"/>
              <w:numPr>
                <w:ilvl w:val="0"/>
                <w:numId w:val="10"/>
              </w:numPr>
              <w:rPr>
                <w:lang w:val="fr-CH"/>
              </w:rPr>
            </w:pPr>
            <w:r w:rsidRPr="00343752">
              <w:rPr>
                <w:lang w:val="fr-CH"/>
              </w:rPr>
              <w:t>réfléchissent à leur propre comportement et formulent des conseils personnels en matière d’économie.</w:t>
            </w:r>
          </w:p>
        </w:tc>
      </w:tr>
      <w:tr w:rsidR="00BB6EBA" w:rsidRPr="006A4CBB" w:rsidTr="002F4983">
        <w:tc>
          <w:tcPr>
            <w:tcW w:w="2547" w:type="dxa"/>
            <w:tcBorders>
              <w:right w:val="nil"/>
            </w:tcBorders>
          </w:tcPr>
          <w:p w:rsidR="00BB6EBA" w:rsidRPr="00C576D7" w:rsidRDefault="00BB6EBA" w:rsidP="00BB6EBA">
            <w:pPr>
              <w:rPr>
                <w:lang w:val="fr-CH"/>
              </w:rPr>
            </w:pPr>
            <w:r w:rsidRPr="00C576D7">
              <w:rPr>
                <w:lang w:val="fr-CH"/>
              </w:rPr>
              <w:t>Notions</w:t>
            </w:r>
          </w:p>
        </w:tc>
        <w:tc>
          <w:tcPr>
            <w:tcW w:w="6855" w:type="dxa"/>
            <w:tcBorders>
              <w:left w:val="nil"/>
            </w:tcBorders>
          </w:tcPr>
          <w:p w:rsidR="00BB6EBA" w:rsidRPr="00C576D7" w:rsidRDefault="00BB6EBA" w:rsidP="00BB6EBA">
            <w:pPr>
              <w:rPr>
                <w:lang w:val="fr-CH"/>
              </w:rPr>
            </w:pPr>
            <w:r w:rsidRPr="00BB6EBA">
              <w:rPr>
                <w:lang w:val="fr-CH"/>
              </w:rPr>
              <w:t>Stratégie énergétique, tournant énergétique, sécurité de l’approvisionnement, efficacité énergétique, Société à 2000 watts</w:t>
            </w:r>
          </w:p>
        </w:tc>
      </w:tr>
    </w:tbl>
    <w:p w:rsidR="00DB57EC" w:rsidRDefault="00DB57EC" w:rsidP="001A2AB9">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7"/>
        <w:gridCol w:w="3136"/>
        <w:gridCol w:w="1129"/>
      </w:tblGrid>
      <w:tr w:rsidR="00BB6EBA" w:rsidTr="002F4983">
        <w:trPr>
          <w:trHeight w:val="427"/>
        </w:trPr>
        <w:tc>
          <w:tcPr>
            <w:tcW w:w="5147" w:type="dxa"/>
            <w:tcBorders>
              <w:top w:val="single" w:sz="4" w:space="0" w:color="auto"/>
              <w:left w:val="nil"/>
              <w:bottom w:val="single" w:sz="4" w:space="0" w:color="auto"/>
              <w:right w:val="nil"/>
            </w:tcBorders>
            <w:shd w:val="clear" w:color="auto" w:fill="E0EEF8" w:themeFill="accent2" w:themeFillTint="33"/>
            <w:vAlign w:val="center"/>
            <w:hideMark/>
          </w:tcPr>
          <w:p w:rsidR="00BB6EBA" w:rsidRPr="00A82AA9" w:rsidRDefault="00BB6EBA" w:rsidP="002F4983">
            <w:pPr>
              <w:rPr>
                <w:b/>
                <w:lang w:val="fr-CH"/>
              </w:rPr>
            </w:pPr>
            <w:r w:rsidRPr="00A82AA9">
              <w:rPr>
                <w:b/>
                <w:lang w:val="fr-CH"/>
              </w:rPr>
              <w:t>Contenu pédagogique</w:t>
            </w:r>
          </w:p>
        </w:tc>
        <w:tc>
          <w:tcPr>
            <w:tcW w:w="3136" w:type="dxa"/>
            <w:tcBorders>
              <w:top w:val="single" w:sz="4" w:space="0" w:color="auto"/>
              <w:left w:val="nil"/>
              <w:bottom w:val="single" w:sz="4" w:space="0" w:color="auto"/>
              <w:right w:val="nil"/>
            </w:tcBorders>
            <w:shd w:val="clear" w:color="auto" w:fill="E0EEF8" w:themeFill="accent2" w:themeFillTint="33"/>
            <w:vAlign w:val="center"/>
            <w:hideMark/>
          </w:tcPr>
          <w:p w:rsidR="00BB6EBA" w:rsidRPr="00A82AA9" w:rsidRDefault="00BB6EBA" w:rsidP="002F4983">
            <w:pPr>
              <w:rPr>
                <w:b/>
                <w:lang w:val="fr-CH"/>
              </w:rPr>
            </w:pPr>
            <w:r w:rsidRPr="00A82AA9">
              <w:rPr>
                <w:b/>
                <w:lang w:val="fr-CH"/>
              </w:rPr>
              <w:t xml:space="preserve">Doc. / mat. / </w:t>
            </w:r>
            <w:proofErr w:type="spellStart"/>
            <w:r w:rsidRPr="00A82AA9">
              <w:rPr>
                <w:b/>
                <w:lang w:val="fr-CH"/>
              </w:rPr>
              <w:t>prod</w:t>
            </w:r>
            <w:proofErr w:type="spellEnd"/>
            <w:r w:rsidRPr="00A82AA9">
              <w:rPr>
                <w:b/>
                <w:lang w:val="fr-CH"/>
              </w:rPr>
              <w:t>.</w:t>
            </w:r>
          </w:p>
        </w:tc>
        <w:tc>
          <w:tcPr>
            <w:tcW w:w="1129" w:type="dxa"/>
            <w:tcBorders>
              <w:top w:val="single" w:sz="4" w:space="0" w:color="auto"/>
              <w:left w:val="nil"/>
              <w:bottom w:val="single" w:sz="4" w:space="0" w:color="auto"/>
              <w:right w:val="nil"/>
            </w:tcBorders>
            <w:shd w:val="clear" w:color="auto" w:fill="E0EEF8" w:themeFill="accent2" w:themeFillTint="33"/>
            <w:vAlign w:val="center"/>
            <w:hideMark/>
          </w:tcPr>
          <w:p w:rsidR="00BB6EBA" w:rsidRPr="00A82AA9" w:rsidRDefault="00BB6EBA" w:rsidP="002F4983">
            <w:pPr>
              <w:rPr>
                <w:b/>
                <w:lang w:val="fr-CH"/>
              </w:rPr>
            </w:pPr>
            <w:r w:rsidRPr="00A82AA9">
              <w:rPr>
                <w:b/>
                <w:lang w:val="fr-CH"/>
              </w:rPr>
              <w:t>Durée</w:t>
            </w:r>
          </w:p>
        </w:tc>
      </w:tr>
      <w:tr w:rsidR="00BB6EBA" w:rsidRPr="00343752" w:rsidTr="002F4983">
        <w:trPr>
          <w:trHeight w:val="288"/>
        </w:trPr>
        <w:tc>
          <w:tcPr>
            <w:tcW w:w="5147" w:type="dxa"/>
            <w:tcBorders>
              <w:top w:val="single" w:sz="4" w:space="0" w:color="auto"/>
              <w:left w:val="nil"/>
              <w:bottom w:val="single" w:sz="4" w:space="0" w:color="auto"/>
              <w:right w:val="nil"/>
            </w:tcBorders>
            <w:hideMark/>
          </w:tcPr>
          <w:p w:rsidR="00343752" w:rsidRPr="00343752" w:rsidRDefault="00343752" w:rsidP="00343752">
            <w:pPr>
              <w:pStyle w:val="Listenabsatz"/>
              <w:numPr>
                <w:ilvl w:val="0"/>
                <w:numId w:val="15"/>
              </w:numPr>
              <w:tabs>
                <w:tab w:val="left" w:pos="313"/>
              </w:tabs>
              <w:spacing w:line="240" w:lineRule="auto"/>
              <w:contextualSpacing w:val="0"/>
              <w:rPr>
                <w:lang w:val="fr-CH"/>
              </w:rPr>
            </w:pPr>
            <w:r w:rsidRPr="00343752">
              <w:rPr>
                <w:lang w:val="fr-CH"/>
              </w:rPr>
              <w:t>Présentation des interprétations des graphiques</w:t>
            </w:r>
          </w:p>
          <w:p w:rsidR="00343752" w:rsidRPr="00343752" w:rsidRDefault="00343752" w:rsidP="00343752">
            <w:pPr>
              <w:pStyle w:val="Listenabsatz"/>
              <w:numPr>
                <w:ilvl w:val="0"/>
                <w:numId w:val="15"/>
              </w:numPr>
              <w:tabs>
                <w:tab w:val="left" w:pos="313"/>
              </w:tabs>
              <w:spacing w:line="240" w:lineRule="auto"/>
              <w:contextualSpacing w:val="0"/>
              <w:rPr>
                <w:lang w:val="fr-CH"/>
              </w:rPr>
            </w:pPr>
            <w:r w:rsidRPr="00343752">
              <w:rPr>
                <w:lang w:val="fr-CH"/>
              </w:rPr>
              <w:t>Question d’introduction et discussion : À quoi ressemblera l’avenir de la Suisse en matière de consommation d’énergie ? Quelles mesures proposez-vous pour réduire la consommation d’énergie ?</w:t>
            </w:r>
            <w:r w:rsidRPr="00343752">
              <w:rPr>
                <w:lang w:val="fr-CH"/>
              </w:rPr>
              <w:br/>
            </w:r>
            <w:r w:rsidRPr="00343752">
              <w:rPr>
                <w:lang w:val="fr-CH"/>
              </w:rPr>
              <w:sym w:font="Wingdings" w:char="F0E0"/>
            </w:r>
            <w:r w:rsidRPr="00343752">
              <w:rPr>
                <w:lang w:val="fr-CH"/>
              </w:rPr>
              <w:t xml:space="preserve"> Discussion avec le ou la voisin(e) de pupitre, puis collecte des réflexions en séance plénière</w:t>
            </w:r>
          </w:p>
          <w:p w:rsidR="00343752" w:rsidRPr="00343752" w:rsidRDefault="00343752" w:rsidP="00343752">
            <w:pPr>
              <w:pStyle w:val="Listenabsatz"/>
              <w:numPr>
                <w:ilvl w:val="0"/>
                <w:numId w:val="15"/>
              </w:numPr>
              <w:tabs>
                <w:tab w:val="left" w:pos="313"/>
              </w:tabs>
              <w:spacing w:line="240" w:lineRule="auto"/>
              <w:contextualSpacing w:val="0"/>
              <w:rPr>
                <w:lang w:val="fr-CH"/>
              </w:rPr>
            </w:pPr>
            <w:r w:rsidRPr="00343752">
              <w:rPr>
                <w:lang w:val="fr-CH"/>
              </w:rPr>
              <w:t>Présentation de la Stratégie énergétique 2050 et Société à 2000 watts</w:t>
            </w:r>
          </w:p>
          <w:p w:rsidR="00343752" w:rsidRPr="00343752" w:rsidRDefault="00343752" w:rsidP="00343752">
            <w:pPr>
              <w:pStyle w:val="Listenabsatz"/>
              <w:numPr>
                <w:ilvl w:val="0"/>
                <w:numId w:val="15"/>
              </w:numPr>
              <w:tabs>
                <w:tab w:val="left" w:pos="313"/>
              </w:tabs>
              <w:spacing w:line="240" w:lineRule="auto"/>
              <w:contextualSpacing w:val="0"/>
              <w:rPr>
                <w:lang w:val="fr-CH"/>
              </w:rPr>
            </w:pPr>
            <w:r w:rsidRPr="00343752">
              <w:rPr>
                <w:lang w:val="fr-CH"/>
              </w:rPr>
              <w:t>Puzzle de groupe sur les stratégies :</w:t>
            </w:r>
            <w:r w:rsidRPr="00343752">
              <w:rPr>
                <w:lang w:val="fr-CH"/>
              </w:rPr>
              <w:br/>
            </w:r>
            <w:r>
              <w:rPr>
                <w:i/>
                <w:lang w:val="fr-CH"/>
              </w:rPr>
              <w:t xml:space="preserve">- </w:t>
            </w:r>
            <w:r w:rsidRPr="00343752">
              <w:rPr>
                <w:i/>
                <w:lang w:val="fr-CH"/>
              </w:rPr>
              <w:t>Stratégie énergétique 2050</w:t>
            </w:r>
            <w:r w:rsidRPr="00343752">
              <w:rPr>
                <w:lang w:val="fr-CH"/>
              </w:rPr>
              <w:t>: la personne 1 lit la fiche d’information n° 5 et explique ensuite les points suivants : idée de base de la Stratégie énergétique 2050 compte tenu des notions de protection de l’environnement et de sécurité de l’approvisionnement, de même que les étapes et mesures correspondantes</w:t>
            </w:r>
            <w:r w:rsidRPr="00343752">
              <w:rPr>
                <w:lang w:val="fr-CH"/>
              </w:rPr>
              <w:br/>
            </w:r>
            <w:r>
              <w:rPr>
                <w:i/>
                <w:lang w:val="fr-CH"/>
              </w:rPr>
              <w:t xml:space="preserve">- </w:t>
            </w:r>
            <w:r w:rsidRPr="00343752">
              <w:rPr>
                <w:i/>
                <w:lang w:val="fr-CH"/>
              </w:rPr>
              <w:t>Société à 2000 watts:</w:t>
            </w:r>
            <w:r w:rsidRPr="00343752">
              <w:rPr>
                <w:lang w:val="fr-CH"/>
              </w:rPr>
              <w:t xml:space="preserve"> la personne 2 lit la fiche d’information n° 6 et explique ensuite les points suivants: idée de base de la Société à 2000 watts compte tenu des notions d’efficacité, de suffisance et de substitution. Elle cite les mesures de réduction de la consommation d’énergie.</w:t>
            </w:r>
          </w:p>
          <w:p w:rsidR="00343752" w:rsidRPr="00343752" w:rsidRDefault="00343752" w:rsidP="00343752">
            <w:pPr>
              <w:pStyle w:val="Listenabsatz"/>
              <w:numPr>
                <w:ilvl w:val="0"/>
                <w:numId w:val="15"/>
              </w:numPr>
              <w:tabs>
                <w:tab w:val="left" w:pos="313"/>
              </w:tabs>
              <w:spacing w:line="240" w:lineRule="auto"/>
              <w:contextualSpacing w:val="0"/>
              <w:rPr>
                <w:lang w:val="fr-CH"/>
              </w:rPr>
            </w:pPr>
            <w:r w:rsidRPr="00343752">
              <w:rPr>
                <w:lang w:val="fr-CH"/>
              </w:rPr>
              <w:t>Clarifier les questions sur le thème et répéter les points essentiels</w:t>
            </w:r>
          </w:p>
          <w:p w:rsidR="00343752" w:rsidRPr="00343752" w:rsidRDefault="00343752" w:rsidP="00343752">
            <w:pPr>
              <w:pStyle w:val="Listenabsatz"/>
              <w:numPr>
                <w:ilvl w:val="0"/>
                <w:numId w:val="15"/>
              </w:numPr>
              <w:tabs>
                <w:tab w:val="left" w:pos="313"/>
              </w:tabs>
              <w:spacing w:line="240" w:lineRule="auto"/>
              <w:contextualSpacing w:val="0"/>
              <w:rPr>
                <w:lang w:val="fr-CH"/>
              </w:rPr>
            </w:pPr>
            <w:r w:rsidRPr="00343752">
              <w:rPr>
                <w:lang w:val="fr-CH"/>
              </w:rPr>
              <w:t>Réflexion sur le bilan énergétique élaboré personnellement et formulation de conseils en matière d’économie</w:t>
            </w:r>
          </w:p>
          <w:p w:rsidR="00BB6EBA" w:rsidRPr="00BB6EBA" w:rsidRDefault="00343752" w:rsidP="00343752">
            <w:pPr>
              <w:pStyle w:val="Listenabsatz"/>
              <w:numPr>
                <w:ilvl w:val="0"/>
                <w:numId w:val="15"/>
              </w:numPr>
              <w:pBdr>
                <w:right w:val="single" w:sz="4" w:space="4" w:color="auto"/>
              </w:pBdr>
              <w:rPr>
                <w:lang w:val="fr-CH"/>
              </w:rPr>
            </w:pPr>
            <w:r w:rsidRPr="00343752">
              <w:rPr>
                <w:lang w:val="fr-CH"/>
              </w:rPr>
              <w:t>Conclusion individuelle</w:t>
            </w:r>
          </w:p>
        </w:tc>
        <w:tc>
          <w:tcPr>
            <w:tcW w:w="3136" w:type="dxa"/>
            <w:tcBorders>
              <w:top w:val="single" w:sz="4" w:space="0" w:color="auto"/>
              <w:left w:val="nil"/>
              <w:bottom w:val="single" w:sz="4" w:space="0" w:color="auto"/>
              <w:right w:val="nil"/>
            </w:tcBorders>
          </w:tcPr>
          <w:p w:rsidR="0017266D" w:rsidRDefault="00343752" w:rsidP="00343752">
            <w:pPr>
              <w:tabs>
                <w:tab w:val="left" w:pos="567"/>
              </w:tabs>
              <w:spacing w:line="240" w:lineRule="auto"/>
              <w:rPr>
                <w:lang w:val="fr-CH"/>
              </w:rPr>
            </w:pPr>
            <w:r w:rsidRPr="00343752">
              <w:rPr>
                <w:lang w:val="fr-CH"/>
              </w:rPr>
              <w:t xml:space="preserve">Les fiches d’information n° 5 et </w:t>
            </w:r>
          </w:p>
          <w:p w:rsidR="00343752" w:rsidRDefault="00343752" w:rsidP="00343752">
            <w:pPr>
              <w:tabs>
                <w:tab w:val="left" w:pos="567"/>
              </w:tabs>
              <w:spacing w:line="240" w:lineRule="auto"/>
              <w:rPr>
                <w:lang w:val="fr-CH"/>
              </w:rPr>
            </w:pPr>
            <w:proofErr w:type="gramStart"/>
            <w:r w:rsidRPr="00343752">
              <w:rPr>
                <w:lang w:val="fr-CH"/>
              </w:rPr>
              <w:t>n</w:t>
            </w:r>
            <w:proofErr w:type="gramEnd"/>
            <w:r w:rsidRPr="00343752">
              <w:rPr>
                <w:lang w:val="fr-CH"/>
              </w:rPr>
              <w:t>° 6</w:t>
            </w:r>
          </w:p>
          <w:p w:rsidR="0017266D" w:rsidRPr="00343752" w:rsidRDefault="0017266D" w:rsidP="00343752">
            <w:pPr>
              <w:tabs>
                <w:tab w:val="left" w:pos="567"/>
              </w:tabs>
              <w:spacing w:line="240" w:lineRule="auto"/>
              <w:rPr>
                <w:lang w:val="fr-CH"/>
              </w:rPr>
            </w:pPr>
          </w:p>
          <w:p w:rsidR="00BB6EBA" w:rsidRPr="00C576D7" w:rsidRDefault="00343752" w:rsidP="00343752">
            <w:pPr>
              <w:rPr>
                <w:lang w:val="fr-CH"/>
              </w:rPr>
            </w:pPr>
            <w:r w:rsidRPr="00343752">
              <w:rPr>
                <w:lang w:val="fr-CH"/>
              </w:rPr>
              <w:t>Dossier de travail</w:t>
            </w:r>
            <w:r w:rsidRPr="00C576D7">
              <w:rPr>
                <w:lang w:val="fr-CH"/>
              </w:rPr>
              <w:t xml:space="preserve"> </w:t>
            </w:r>
          </w:p>
        </w:tc>
        <w:tc>
          <w:tcPr>
            <w:tcW w:w="1129" w:type="dxa"/>
            <w:tcBorders>
              <w:top w:val="single" w:sz="4" w:space="0" w:color="auto"/>
              <w:left w:val="nil"/>
              <w:bottom w:val="single" w:sz="4" w:space="0" w:color="auto"/>
              <w:right w:val="nil"/>
            </w:tcBorders>
          </w:tcPr>
          <w:p w:rsidR="00BB6EBA" w:rsidRPr="00DB57EC" w:rsidRDefault="00343752" w:rsidP="002F4983">
            <w:pPr>
              <w:spacing w:line="276" w:lineRule="auto"/>
              <w:rPr>
                <w:lang w:val="fr-CH"/>
              </w:rPr>
            </w:pPr>
            <w:r w:rsidRPr="00343752">
              <w:rPr>
                <w:lang w:val="fr-CH"/>
              </w:rPr>
              <w:t>1 à 3 leçons</w:t>
            </w:r>
          </w:p>
        </w:tc>
      </w:tr>
    </w:tbl>
    <w:p w:rsidR="00BB6EBA" w:rsidRDefault="00BB6EBA" w:rsidP="001A2AB9">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12"/>
      </w:tblGrid>
      <w:tr w:rsidR="00BB6EBA" w:rsidRPr="00343752" w:rsidTr="002F4983">
        <w:trPr>
          <w:trHeight w:val="427"/>
        </w:trPr>
        <w:tc>
          <w:tcPr>
            <w:tcW w:w="9412" w:type="dxa"/>
            <w:tcBorders>
              <w:top w:val="single" w:sz="4" w:space="0" w:color="auto"/>
              <w:left w:val="nil"/>
              <w:bottom w:val="single" w:sz="4" w:space="0" w:color="auto"/>
              <w:right w:val="nil"/>
            </w:tcBorders>
            <w:shd w:val="clear" w:color="auto" w:fill="E0EEF8" w:themeFill="accent2" w:themeFillTint="33"/>
            <w:vAlign w:val="center"/>
            <w:hideMark/>
          </w:tcPr>
          <w:p w:rsidR="00BB6EBA" w:rsidRPr="00343752" w:rsidRDefault="00BB6EBA" w:rsidP="002F4983">
            <w:pPr>
              <w:rPr>
                <w:b/>
                <w:lang w:val="fr-CH"/>
              </w:rPr>
            </w:pPr>
            <w:r w:rsidRPr="00343752">
              <w:rPr>
                <w:b/>
                <w:lang w:val="fr-CH"/>
              </w:rPr>
              <w:t>Informations supplémentaires / matériel</w:t>
            </w:r>
          </w:p>
        </w:tc>
      </w:tr>
      <w:tr w:rsidR="00BB6EBA" w:rsidRPr="00343752" w:rsidTr="002F4983">
        <w:trPr>
          <w:trHeight w:val="288"/>
        </w:trPr>
        <w:tc>
          <w:tcPr>
            <w:tcW w:w="9412" w:type="dxa"/>
            <w:tcBorders>
              <w:top w:val="single" w:sz="4" w:space="0" w:color="auto"/>
              <w:left w:val="nil"/>
              <w:bottom w:val="single" w:sz="4" w:space="0" w:color="auto"/>
              <w:right w:val="nil"/>
            </w:tcBorders>
            <w:hideMark/>
          </w:tcPr>
          <w:p w:rsidR="00BB6EBA" w:rsidRPr="00343752" w:rsidRDefault="00BB6EBA" w:rsidP="00BB6EBA">
            <w:pPr>
              <w:pStyle w:val="Listenabsatz"/>
              <w:numPr>
                <w:ilvl w:val="0"/>
                <w:numId w:val="16"/>
              </w:numPr>
              <w:spacing w:line="240" w:lineRule="auto"/>
              <w:rPr>
                <w:lang w:val="fr-CH"/>
              </w:rPr>
            </w:pPr>
            <w:r w:rsidRPr="00343752">
              <w:rPr>
                <w:lang w:val="fr-CH"/>
              </w:rPr>
              <w:t xml:space="preserve">Stratégie énergétique : </w:t>
            </w:r>
            <w:hyperlink r:id="rId18" w:history="1">
              <w:r w:rsidRPr="00343752">
                <w:rPr>
                  <w:u w:val="single"/>
                  <w:lang w:val="fr-CH"/>
                </w:rPr>
                <w:t>Stratégie énergétique 2050 - DETEC (admin.ch)</w:t>
              </w:r>
            </w:hyperlink>
          </w:p>
          <w:p w:rsidR="00BB6EBA" w:rsidRPr="00343752" w:rsidRDefault="00BB6EBA" w:rsidP="00BB6EBA">
            <w:pPr>
              <w:pStyle w:val="Listenabsatz"/>
              <w:numPr>
                <w:ilvl w:val="0"/>
                <w:numId w:val="16"/>
              </w:numPr>
              <w:spacing w:line="240" w:lineRule="auto"/>
              <w:rPr>
                <w:u w:val="single"/>
                <w:lang w:val="fr-CH"/>
              </w:rPr>
            </w:pPr>
            <w:r w:rsidRPr="00343752">
              <w:rPr>
                <w:lang w:val="fr-CH"/>
              </w:rPr>
              <w:t xml:space="preserve">Société à 2000 watts : </w:t>
            </w:r>
            <w:hyperlink r:id="rId19" w:anchor="/" w:history="1">
              <w:r w:rsidRPr="00343752">
                <w:rPr>
                  <w:u w:val="single"/>
                  <w:lang w:val="fr-CH"/>
                </w:rPr>
                <w:t>Société à 2000 watts (local-</w:t>
              </w:r>
              <w:proofErr w:type="spellStart"/>
              <w:r w:rsidRPr="00343752">
                <w:rPr>
                  <w:u w:val="single"/>
                  <w:lang w:val="fr-CH"/>
                </w:rPr>
                <w:t>energy.swiss</w:t>
              </w:r>
              <w:proofErr w:type="spellEnd"/>
              <w:r w:rsidRPr="00343752">
                <w:rPr>
                  <w:u w:val="single"/>
                  <w:lang w:val="fr-CH"/>
                </w:rPr>
                <w:t>)</w:t>
              </w:r>
            </w:hyperlink>
          </w:p>
          <w:p w:rsidR="00BB6EBA" w:rsidRPr="00343752" w:rsidRDefault="00BB6EBA" w:rsidP="00BB6EBA">
            <w:pPr>
              <w:pStyle w:val="Listenabsatz"/>
              <w:numPr>
                <w:ilvl w:val="0"/>
                <w:numId w:val="16"/>
              </w:numPr>
              <w:tabs>
                <w:tab w:val="left" w:pos="313"/>
              </w:tabs>
              <w:spacing w:line="276" w:lineRule="auto"/>
              <w:rPr>
                <w:lang w:val="fr-CH"/>
              </w:rPr>
            </w:pPr>
            <w:r w:rsidRPr="00343752">
              <w:rPr>
                <w:lang w:val="fr-CH"/>
              </w:rPr>
              <w:t xml:space="preserve">Émission </w:t>
            </w:r>
            <w:proofErr w:type="spellStart"/>
            <w:r w:rsidRPr="00343752">
              <w:rPr>
                <w:lang w:val="fr-CH"/>
              </w:rPr>
              <w:t>mySchool</w:t>
            </w:r>
            <w:proofErr w:type="spellEnd"/>
            <w:r w:rsidRPr="00343752">
              <w:rPr>
                <w:lang w:val="fr-CH"/>
              </w:rPr>
              <w:t xml:space="preserve"> en allemand sur la société à 2000 watts : </w:t>
            </w:r>
            <w:hyperlink r:id="rId20" w:history="1">
              <w:r w:rsidRPr="00343752">
                <w:rPr>
                  <w:u w:val="single"/>
                  <w:lang w:val="fr-CH"/>
                </w:rPr>
                <w:t xml:space="preserve">Gesellschaft, </w:t>
              </w:r>
              <w:proofErr w:type="spellStart"/>
              <w:r w:rsidRPr="00343752">
                <w:rPr>
                  <w:u w:val="single"/>
                  <w:lang w:val="fr-CH"/>
                </w:rPr>
                <w:t>Ethik</w:t>
              </w:r>
              <w:proofErr w:type="spellEnd"/>
              <w:r w:rsidRPr="00343752">
                <w:rPr>
                  <w:u w:val="single"/>
                  <w:lang w:val="fr-CH"/>
                </w:rPr>
                <w:t xml:space="preserve">, Religion - 2000-Watt-Gesellschaft - SRF </w:t>
              </w:r>
              <w:proofErr w:type="spellStart"/>
              <w:r w:rsidRPr="00343752">
                <w:rPr>
                  <w:u w:val="single"/>
                  <w:lang w:val="fr-CH"/>
                </w:rPr>
                <w:t>school</w:t>
              </w:r>
              <w:proofErr w:type="spellEnd"/>
              <w:r w:rsidRPr="00343752">
                <w:rPr>
                  <w:u w:val="single"/>
                  <w:lang w:val="fr-CH"/>
                </w:rPr>
                <w:t xml:space="preserve"> - SRF</w:t>
              </w:r>
            </w:hyperlink>
          </w:p>
        </w:tc>
      </w:tr>
    </w:tbl>
    <w:p w:rsidR="007167BE" w:rsidRPr="00343752" w:rsidRDefault="007167BE" w:rsidP="001A2AB9">
      <w:pPr>
        <w:rPr>
          <w:lang w:val="fr-CH"/>
        </w:rPr>
      </w:pPr>
      <w:r w:rsidRPr="00343752">
        <w:rPr>
          <w:lang w:val="fr-CH"/>
        </w:rPr>
        <w:br w:type="page"/>
      </w:r>
    </w:p>
    <w:p w:rsidR="00BB6EBA" w:rsidRPr="00343752" w:rsidRDefault="007167BE" w:rsidP="00343752">
      <w:pPr>
        <w:pStyle w:val="berschrift2nummeriert"/>
        <w:numPr>
          <w:ilvl w:val="0"/>
          <w:numId w:val="0"/>
        </w:numPr>
        <w:ind w:left="567" w:hanging="567"/>
        <w:rPr>
          <w:sz w:val="22"/>
          <w:lang w:val="fr-CH"/>
        </w:rPr>
      </w:pPr>
      <w:r w:rsidRPr="00343752">
        <w:rPr>
          <w:sz w:val="22"/>
          <w:lang w:val="fr-CH"/>
        </w:rPr>
        <w:lastRenderedPageBreak/>
        <w:t>Deux propositions de travaux de clôture</w:t>
      </w:r>
    </w:p>
    <w:p w:rsidR="007167BE" w:rsidRPr="006A4CBB" w:rsidRDefault="007167BE" w:rsidP="007167BE">
      <w:pPr>
        <w:rPr>
          <w:lang w:val="fr-CH"/>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9"/>
        <w:gridCol w:w="5893"/>
      </w:tblGrid>
      <w:tr w:rsidR="007167BE" w:rsidRPr="006A4CBB" w:rsidTr="002F4983">
        <w:trPr>
          <w:trHeight w:val="427"/>
        </w:trPr>
        <w:tc>
          <w:tcPr>
            <w:tcW w:w="3519" w:type="dxa"/>
            <w:tcBorders>
              <w:top w:val="single" w:sz="4" w:space="0" w:color="auto"/>
              <w:left w:val="nil"/>
              <w:bottom w:val="single" w:sz="4" w:space="0" w:color="auto"/>
              <w:right w:val="nil"/>
            </w:tcBorders>
            <w:shd w:val="clear" w:color="auto" w:fill="E0EEF8" w:themeFill="accent2" w:themeFillTint="33"/>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 xml:space="preserve">Travail de clôture 1 </w:t>
            </w:r>
          </w:p>
          <w:p w:rsidR="007167BE" w:rsidRPr="007167BE" w:rsidRDefault="007167BE" w:rsidP="007167BE">
            <w:pPr>
              <w:rPr>
                <w:b/>
                <w:lang w:val="fr-CH"/>
              </w:rPr>
            </w:pPr>
            <w:r w:rsidRPr="007167BE">
              <w:rPr>
                <w:rFonts w:cs="Arial"/>
                <w:b/>
                <w:szCs w:val="22"/>
                <w:lang w:val="fr-CH"/>
              </w:rPr>
              <w:t>(2 leçons et travail de groupe)</w:t>
            </w:r>
          </w:p>
        </w:tc>
        <w:tc>
          <w:tcPr>
            <w:tcW w:w="5893" w:type="dxa"/>
            <w:tcBorders>
              <w:top w:val="single" w:sz="4" w:space="0" w:color="auto"/>
              <w:left w:val="nil"/>
              <w:bottom w:val="single" w:sz="4" w:space="0" w:color="auto"/>
              <w:right w:val="nil"/>
            </w:tcBorders>
            <w:shd w:val="clear" w:color="auto" w:fill="E0EEF8" w:themeFill="accent2" w:themeFillTint="33"/>
            <w:hideMark/>
          </w:tcPr>
          <w:p w:rsidR="007167BE" w:rsidRPr="007167BE" w:rsidRDefault="007167BE" w:rsidP="002F4983">
            <w:pPr>
              <w:rPr>
                <w:b/>
                <w:lang w:val="fr-CH"/>
              </w:rPr>
            </w:pPr>
            <w:r w:rsidRPr="007167BE">
              <w:rPr>
                <w:rFonts w:cs="Arial"/>
                <w:b/>
                <w:szCs w:val="22"/>
                <w:lang w:val="fr-CH"/>
              </w:rPr>
              <w:t>Affiche publicitaire ou bref spot publicitaire « Approvisionnement énergétique durable pour tous »</w:t>
            </w:r>
          </w:p>
        </w:tc>
      </w:tr>
      <w:tr w:rsidR="007167BE" w:rsidRPr="006A4CBB" w:rsidTr="002F4983">
        <w:trPr>
          <w:trHeight w:val="288"/>
        </w:trPr>
        <w:tc>
          <w:tcPr>
            <w:tcW w:w="3519" w:type="dxa"/>
            <w:tcBorders>
              <w:top w:val="single" w:sz="4" w:space="0" w:color="auto"/>
              <w:left w:val="nil"/>
              <w:bottom w:val="single" w:sz="4" w:space="0" w:color="auto"/>
              <w:right w:val="nil"/>
            </w:tcBorders>
            <w:hideMark/>
          </w:tcPr>
          <w:p w:rsidR="007167BE" w:rsidRPr="00C576D7" w:rsidRDefault="007167BE" w:rsidP="007167BE">
            <w:pPr>
              <w:rPr>
                <w:lang w:val="fr-CH"/>
              </w:rPr>
            </w:pPr>
            <w:r w:rsidRPr="00C576D7">
              <w:rPr>
                <w:lang w:val="fr-CH"/>
              </w:rPr>
              <w:t>Thème</w:t>
            </w:r>
          </w:p>
        </w:tc>
        <w:tc>
          <w:tcPr>
            <w:tcW w:w="5893" w:type="dxa"/>
            <w:tcBorders>
              <w:top w:val="single" w:sz="4" w:space="0" w:color="auto"/>
              <w:left w:val="nil"/>
              <w:bottom w:val="single" w:sz="4" w:space="0" w:color="auto"/>
              <w:right w:val="nil"/>
            </w:tcBorders>
            <w:hideMark/>
          </w:tcPr>
          <w:p w:rsidR="007167BE" w:rsidRPr="007167BE" w:rsidRDefault="007167BE" w:rsidP="007167BE">
            <w:pPr>
              <w:spacing w:line="276" w:lineRule="auto"/>
              <w:rPr>
                <w:lang w:val="fr-CH"/>
              </w:rPr>
            </w:pPr>
            <w:r w:rsidRPr="007167BE">
              <w:rPr>
                <w:lang w:val="fr-CH"/>
              </w:rPr>
              <w:t>Par groupes de 2 ou de 3, les apprenant(e)s approfondissent le thème choisi, réalisent une planification, mettent leurs idées en pratique et présentent le résultat devant la classe.</w:t>
            </w:r>
          </w:p>
        </w:tc>
      </w:tr>
      <w:tr w:rsidR="007167BE" w:rsidRPr="006A4CBB" w:rsidTr="002F4983">
        <w:trPr>
          <w:trHeight w:val="288"/>
        </w:trPr>
        <w:tc>
          <w:tcPr>
            <w:tcW w:w="3519" w:type="dxa"/>
            <w:tcBorders>
              <w:top w:val="single" w:sz="4" w:space="0" w:color="auto"/>
              <w:left w:val="nil"/>
              <w:bottom w:val="single" w:sz="4" w:space="0" w:color="auto"/>
              <w:right w:val="nil"/>
            </w:tcBorders>
            <w:hideMark/>
          </w:tcPr>
          <w:p w:rsidR="007167BE" w:rsidRPr="00C576D7" w:rsidRDefault="007167BE" w:rsidP="007167BE">
            <w:pPr>
              <w:rPr>
                <w:lang w:val="fr-CH"/>
              </w:rPr>
            </w:pPr>
            <w:r w:rsidRPr="00C576D7">
              <w:rPr>
                <w:lang w:val="fr-CH"/>
              </w:rPr>
              <w:t>Objectifs pédagogiques</w:t>
            </w:r>
          </w:p>
        </w:tc>
        <w:tc>
          <w:tcPr>
            <w:tcW w:w="5893" w:type="dxa"/>
            <w:tcBorders>
              <w:top w:val="single" w:sz="4" w:space="0" w:color="auto"/>
              <w:left w:val="nil"/>
              <w:bottom w:val="single" w:sz="4" w:space="0" w:color="auto"/>
              <w:right w:val="nil"/>
            </w:tcBorders>
            <w:hideMark/>
          </w:tcPr>
          <w:p w:rsidR="007167BE" w:rsidRPr="007167BE" w:rsidRDefault="007167BE" w:rsidP="007167BE">
            <w:pPr>
              <w:tabs>
                <w:tab w:val="left" w:pos="567"/>
              </w:tabs>
              <w:spacing w:line="240" w:lineRule="auto"/>
              <w:rPr>
                <w:lang w:val="fr-CH"/>
              </w:rPr>
            </w:pPr>
            <w:r w:rsidRPr="007167BE">
              <w:rPr>
                <w:lang w:val="fr-CH"/>
              </w:rPr>
              <w:t xml:space="preserve">Les apprenant(e)s... </w:t>
            </w:r>
          </w:p>
          <w:p w:rsidR="007167BE" w:rsidRPr="007167BE" w:rsidRDefault="007167BE" w:rsidP="007167BE">
            <w:pPr>
              <w:numPr>
                <w:ilvl w:val="0"/>
                <w:numId w:val="17"/>
              </w:numPr>
              <w:tabs>
                <w:tab w:val="left" w:pos="567"/>
              </w:tabs>
              <w:spacing w:line="240" w:lineRule="auto"/>
              <w:rPr>
                <w:lang w:val="fr-CH"/>
              </w:rPr>
            </w:pPr>
            <w:proofErr w:type="gramStart"/>
            <w:r w:rsidRPr="007167BE">
              <w:rPr>
                <w:lang w:val="fr-CH"/>
              </w:rPr>
              <w:t>travaillent</w:t>
            </w:r>
            <w:proofErr w:type="gramEnd"/>
            <w:r w:rsidRPr="007167BE">
              <w:rPr>
                <w:lang w:val="fr-CH"/>
              </w:rPr>
              <w:t xml:space="preserve"> de manière autonome sur un thème de leur choix dans le cadre des tâches définies ;</w:t>
            </w:r>
          </w:p>
          <w:p w:rsidR="007167BE" w:rsidRPr="007167BE" w:rsidRDefault="007167BE" w:rsidP="007167BE">
            <w:pPr>
              <w:numPr>
                <w:ilvl w:val="0"/>
                <w:numId w:val="17"/>
              </w:numPr>
              <w:tabs>
                <w:tab w:val="left" w:pos="567"/>
              </w:tabs>
              <w:spacing w:line="240" w:lineRule="auto"/>
              <w:rPr>
                <w:lang w:val="fr-CH"/>
              </w:rPr>
            </w:pPr>
            <w:proofErr w:type="gramStart"/>
            <w:r w:rsidRPr="007167BE">
              <w:rPr>
                <w:lang w:val="fr-CH"/>
              </w:rPr>
              <w:t>mettent</w:t>
            </w:r>
            <w:proofErr w:type="gramEnd"/>
            <w:r w:rsidRPr="007167BE">
              <w:rPr>
                <w:lang w:val="fr-CH"/>
              </w:rPr>
              <w:t xml:space="preserve"> en œuvre un projet intégralement (planification, organisation, mise en œuvre);</w:t>
            </w:r>
          </w:p>
          <w:p w:rsidR="007167BE" w:rsidRPr="007167BE" w:rsidRDefault="007167BE" w:rsidP="007167BE">
            <w:pPr>
              <w:numPr>
                <w:ilvl w:val="0"/>
                <w:numId w:val="17"/>
              </w:numPr>
              <w:tabs>
                <w:tab w:val="left" w:pos="567"/>
              </w:tabs>
              <w:spacing w:line="276" w:lineRule="auto"/>
              <w:rPr>
                <w:lang w:val="fr-CH"/>
              </w:rPr>
            </w:pPr>
            <w:r w:rsidRPr="007167BE">
              <w:rPr>
                <w:lang w:val="fr-CH"/>
              </w:rPr>
              <w:t>formulent les principaux éléments pour un exposé.</w:t>
            </w:r>
          </w:p>
        </w:tc>
      </w:tr>
      <w:tr w:rsidR="007167BE" w:rsidRPr="006A4CBB" w:rsidTr="002F4983">
        <w:trPr>
          <w:trHeight w:val="288"/>
        </w:trPr>
        <w:tc>
          <w:tcPr>
            <w:tcW w:w="3519" w:type="dxa"/>
            <w:tcBorders>
              <w:top w:val="single" w:sz="4" w:space="0" w:color="auto"/>
              <w:left w:val="nil"/>
              <w:bottom w:val="single" w:sz="4" w:space="0" w:color="auto"/>
              <w:right w:val="nil"/>
            </w:tcBorders>
            <w:hideMark/>
          </w:tcPr>
          <w:p w:rsidR="007167BE" w:rsidRPr="00C576D7" w:rsidRDefault="007167BE" w:rsidP="007167BE">
            <w:pPr>
              <w:rPr>
                <w:lang w:val="fr-CH"/>
              </w:rPr>
            </w:pPr>
            <w:r w:rsidRPr="00C576D7">
              <w:rPr>
                <w:lang w:val="fr-CH"/>
              </w:rPr>
              <w:t>Notions</w:t>
            </w:r>
          </w:p>
        </w:tc>
        <w:tc>
          <w:tcPr>
            <w:tcW w:w="5893" w:type="dxa"/>
            <w:tcBorders>
              <w:top w:val="single" w:sz="4" w:space="0" w:color="auto"/>
              <w:left w:val="nil"/>
              <w:bottom w:val="single" w:sz="4" w:space="0" w:color="auto"/>
              <w:right w:val="nil"/>
            </w:tcBorders>
            <w:hideMark/>
          </w:tcPr>
          <w:p w:rsidR="007167BE" w:rsidRPr="007167BE" w:rsidRDefault="007167BE" w:rsidP="007167BE">
            <w:pPr>
              <w:tabs>
                <w:tab w:val="left" w:pos="567"/>
              </w:tabs>
              <w:spacing w:line="240" w:lineRule="auto"/>
              <w:rPr>
                <w:lang w:val="fr-CH"/>
              </w:rPr>
            </w:pPr>
            <w:r w:rsidRPr="007167BE">
              <w:rPr>
                <w:lang w:val="fr-CH"/>
              </w:rPr>
              <w:t>Approvisionnement énergétique durable, travail de projet</w:t>
            </w:r>
          </w:p>
        </w:tc>
      </w:tr>
    </w:tbl>
    <w:p w:rsidR="007167BE" w:rsidRPr="007167BE" w:rsidRDefault="007167BE" w:rsidP="007167BE">
      <w:pPr>
        <w:rPr>
          <w:rFonts w:ascii="Arial" w:eastAsia="Times New Roman" w:hAnsi="Arial" w:cs="Times New Roman"/>
          <w:szCs w:val="24"/>
          <w:lang w:val="fr-CH"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10"/>
        <w:gridCol w:w="3085"/>
        <w:gridCol w:w="1317"/>
      </w:tblGrid>
      <w:tr w:rsidR="007167BE" w:rsidRPr="00A46852" w:rsidTr="007167BE">
        <w:trPr>
          <w:trHeight w:val="427"/>
        </w:trPr>
        <w:tc>
          <w:tcPr>
            <w:tcW w:w="5010" w:type="dxa"/>
            <w:tcBorders>
              <w:top w:val="single" w:sz="4" w:space="0" w:color="auto"/>
              <w:left w:val="nil"/>
              <w:bottom w:val="single" w:sz="4" w:space="0" w:color="auto"/>
              <w:right w:val="nil"/>
            </w:tcBorders>
            <w:shd w:val="clear" w:color="auto" w:fill="E0EEF8" w:themeFill="accent2" w:themeFillTint="33"/>
            <w:vAlign w:val="center"/>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Contenu pédagogique</w:t>
            </w:r>
          </w:p>
        </w:tc>
        <w:tc>
          <w:tcPr>
            <w:tcW w:w="3085" w:type="dxa"/>
            <w:tcBorders>
              <w:top w:val="single" w:sz="4" w:space="0" w:color="auto"/>
              <w:left w:val="nil"/>
              <w:bottom w:val="single" w:sz="4" w:space="0" w:color="auto"/>
              <w:right w:val="nil"/>
            </w:tcBorders>
            <w:shd w:val="clear" w:color="auto" w:fill="E0EEF8" w:themeFill="accent2" w:themeFillTint="33"/>
            <w:vAlign w:val="center"/>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 xml:space="preserve">Doc. / mat. / </w:t>
            </w:r>
            <w:proofErr w:type="spellStart"/>
            <w:r w:rsidRPr="007167BE">
              <w:rPr>
                <w:rFonts w:cs="Arial"/>
                <w:b/>
                <w:szCs w:val="22"/>
                <w:lang w:val="fr-CH"/>
              </w:rPr>
              <w:t>prod</w:t>
            </w:r>
            <w:proofErr w:type="spellEnd"/>
            <w:r w:rsidRPr="007167BE">
              <w:rPr>
                <w:rFonts w:cs="Arial"/>
                <w:b/>
                <w:szCs w:val="22"/>
                <w:lang w:val="fr-CH"/>
              </w:rPr>
              <w:t>.</w:t>
            </w:r>
          </w:p>
        </w:tc>
        <w:tc>
          <w:tcPr>
            <w:tcW w:w="1317" w:type="dxa"/>
            <w:tcBorders>
              <w:top w:val="single" w:sz="4" w:space="0" w:color="auto"/>
              <w:left w:val="nil"/>
              <w:bottom w:val="single" w:sz="4" w:space="0" w:color="auto"/>
              <w:right w:val="nil"/>
            </w:tcBorders>
            <w:shd w:val="clear" w:color="auto" w:fill="E0EEF8" w:themeFill="accent2" w:themeFillTint="33"/>
            <w:vAlign w:val="center"/>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Durée</w:t>
            </w:r>
          </w:p>
        </w:tc>
      </w:tr>
      <w:tr w:rsidR="007167BE" w:rsidRPr="00A46852" w:rsidTr="002F4983">
        <w:trPr>
          <w:trHeight w:val="288"/>
        </w:trPr>
        <w:tc>
          <w:tcPr>
            <w:tcW w:w="5010" w:type="dxa"/>
            <w:tcBorders>
              <w:top w:val="single" w:sz="4" w:space="0" w:color="auto"/>
              <w:left w:val="nil"/>
              <w:bottom w:val="single" w:sz="4" w:space="0" w:color="auto"/>
              <w:right w:val="nil"/>
            </w:tcBorders>
          </w:tcPr>
          <w:p w:rsidR="007167BE" w:rsidRPr="007167BE" w:rsidRDefault="007167BE" w:rsidP="007167BE">
            <w:pPr>
              <w:pStyle w:val="Listenabsatz"/>
              <w:numPr>
                <w:ilvl w:val="0"/>
                <w:numId w:val="23"/>
              </w:numPr>
              <w:tabs>
                <w:tab w:val="left" w:pos="454"/>
              </w:tabs>
              <w:spacing w:line="240" w:lineRule="auto"/>
              <w:rPr>
                <w:lang w:val="fr-CH"/>
              </w:rPr>
            </w:pPr>
            <w:r w:rsidRPr="007167BE">
              <w:rPr>
                <w:lang w:val="fr-CH"/>
              </w:rPr>
              <w:t xml:space="preserve">Les apprenant(e)s sont introduit(e)s à leur mission (contenu, exigences, durée, moyens auxiliaires, critères d’évaluation, </w:t>
            </w:r>
            <w:proofErr w:type="spellStart"/>
            <w:r w:rsidRPr="007167BE">
              <w:rPr>
                <w:lang w:val="fr-CH"/>
              </w:rPr>
              <w:t>év</w:t>
            </w:r>
            <w:proofErr w:type="spellEnd"/>
            <w:r w:rsidRPr="007167BE">
              <w:rPr>
                <w:lang w:val="fr-CH"/>
              </w:rPr>
              <w:t xml:space="preserve">. </w:t>
            </w:r>
            <w:proofErr w:type="gramStart"/>
            <w:r w:rsidRPr="007167BE">
              <w:rPr>
                <w:lang w:val="fr-CH"/>
              </w:rPr>
              <w:t>montrer</w:t>
            </w:r>
            <w:proofErr w:type="gramEnd"/>
            <w:r w:rsidRPr="007167BE">
              <w:rPr>
                <w:lang w:val="fr-CH"/>
              </w:rPr>
              <w:t xml:space="preserve"> de bons exemples d’affiches/spots publicitaires) et ont la possibilité de poser des questions. </w:t>
            </w:r>
          </w:p>
          <w:p w:rsidR="007167BE" w:rsidRPr="007167BE" w:rsidRDefault="007167BE" w:rsidP="007167BE">
            <w:pPr>
              <w:pStyle w:val="Listenabsatz"/>
              <w:numPr>
                <w:ilvl w:val="0"/>
                <w:numId w:val="23"/>
              </w:numPr>
              <w:tabs>
                <w:tab w:val="left" w:pos="454"/>
              </w:tabs>
              <w:spacing w:line="240" w:lineRule="auto"/>
              <w:rPr>
                <w:lang w:val="fr-CH"/>
              </w:rPr>
            </w:pPr>
            <w:r w:rsidRPr="007167BE">
              <w:rPr>
                <w:lang w:val="fr-CH"/>
              </w:rPr>
              <w:t>Les apprenant(e)s forment des groupes, commencent à planifier leur projet et, le cas échéant, à le mettre en œuvre.</w:t>
            </w:r>
          </w:p>
          <w:p w:rsidR="007167BE" w:rsidRPr="007167BE" w:rsidRDefault="007167BE" w:rsidP="007167BE">
            <w:pPr>
              <w:pStyle w:val="Listenabsatz"/>
              <w:numPr>
                <w:ilvl w:val="0"/>
                <w:numId w:val="24"/>
              </w:numPr>
              <w:tabs>
                <w:tab w:val="left" w:pos="567"/>
              </w:tabs>
              <w:spacing w:line="240" w:lineRule="auto"/>
              <w:rPr>
                <w:lang w:val="fr-CH"/>
              </w:rPr>
            </w:pPr>
            <w:r w:rsidRPr="007167BE">
              <w:rPr>
                <w:lang w:val="fr-CH"/>
              </w:rPr>
              <w:t xml:space="preserve">Les apprenant(e)s s’organisent dans leurs groupes et disposent de </w:t>
            </w:r>
            <w:r w:rsidRPr="007167BE">
              <w:rPr>
                <w:highlight w:val="yellow"/>
                <w:lang w:val="fr-CH"/>
              </w:rPr>
              <w:t>XX</w:t>
            </w:r>
            <w:r w:rsidRPr="007167BE">
              <w:rPr>
                <w:lang w:val="fr-CH"/>
              </w:rPr>
              <w:t xml:space="preserve"> semaines pour la mise en œuvre </w:t>
            </w:r>
          </w:p>
          <w:p w:rsidR="007167BE" w:rsidRPr="007167BE" w:rsidRDefault="007167BE" w:rsidP="007167BE">
            <w:pPr>
              <w:pStyle w:val="Listenabsatz"/>
              <w:numPr>
                <w:ilvl w:val="0"/>
                <w:numId w:val="24"/>
              </w:numPr>
              <w:tabs>
                <w:tab w:val="left" w:pos="567"/>
              </w:tabs>
              <w:spacing w:line="240" w:lineRule="auto"/>
              <w:rPr>
                <w:lang w:val="fr-CH"/>
              </w:rPr>
            </w:pPr>
            <w:r w:rsidRPr="007167BE">
              <w:rPr>
                <w:lang w:val="fr-CH"/>
              </w:rPr>
              <w:t xml:space="preserve">Exposé le </w:t>
            </w:r>
            <w:r w:rsidRPr="007167BE">
              <w:rPr>
                <w:highlight w:val="yellow"/>
                <w:lang w:val="fr-CH"/>
              </w:rPr>
              <w:t>XX</w:t>
            </w:r>
          </w:p>
          <w:p w:rsidR="007167BE" w:rsidRPr="007167BE" w:rsidRDefault="007167BE" w:rsidP="007167BE">
            <w:pPr>
              <w:pStyle w:val="Listenabsatz"/>
              <w:tabs>
                <w:tab w:val="left" w:pos="567"/>
              </w:tabs>
              <w:ind w:left="927"/>
              <w:rPr>
                <w:lang w:val="fr-CH"/>
              </w:rPr>
            </w:pPr>
          </w:p>
          <w:p w:rsidR="007167BE" w:rsidRPr="007167BE" w:rsidRDefault="007167BE" w:rsidP="007167BE">
            <w:pPr>
              <w:pStyle w:val="Listenabsatz"/>
              <w:numPr>
                <w:ilvl w:val="0"/>
                <w:numId w:val="23"/>
              </w:numPr>
              <w:rPr>
                <w:lang w:val="fr-CH"/>
              </w:rPr>
            </w:pPr>
            <w:r w:rsidRPr="007167BE">
              <w:rPr>
                <w:lang w:val="fr-CH"/>
              </w:rPr>
              <w:t xml:space="preserve">Les groupes présentent leurs affiches publicitaires ou leurs brefs spots publicitaires, expliquent les réflexions sous-jacentes et répondent aux questions. </w:t>
            </w:r>
          </w:p>
        </w:tc>
        <w:tc>
          <w:tcPr>
            <w:tcW w:w="3085" w:type="dxa"/>
            <w:tcBorders>
              <w:top w:val="single" w:sz="4" w:space="0" w:color="auto"/>
              <w:left w:val="nil"/>
              <w:bottom w:val="single" w:sz="4" w:space="0" w:color="auto"/>
              <w:right w:val="nil"/>
            </w:tcBorders>
          </w:tcPr>
          <w:p w:rsidR="007167BE" w:rsidRPr="007167BE" w:rsidRDefault="007167BE" w:rsidP="007167BE">
            <w:pPr>
              <w:pStyle w:val="Listenabsatz"/>
              <w:tabs>
                <w:tab w:val="left" w:pos="567"/>
              </w:tabs>
              <w:spacing w:line="240" w:lineRule="auto"/>
              <w:ind w:left="0"/>
              <w:contextualSpacing w:val="0"/>
              <w:rPr>
                <w:lang w:val="fr-CH"/>
              </w:rPr>
            </w:pPr>
            <w:r w:rsidRPr="007167BE">
              <w:rPr>
                <w:lang w:val="fr-CH"/>
              </w:rPr>
              <w:t xml:space="preserve">Feuille présentant la mission de travail clairement formulée </w:t>
            </w:r>
          </w:p>
          <w:p w:rsidR="007167BE" w:rsidRPr="007167BE" w:rsidRDefault="007167BE" w:rsidP="007167BE">
            <w:pPr>
              <w:pStyle w:val="Listenabsatz"/>
              <w:tabs>
                <w:tab w:val="left" w:pos="567"/>
              </w:tabs>
              <w:spacing w:line="240" w:lineRule="auto"/>
              <w:ind w:left="0"/>
              <w:contextualSpacing w:val="0"/>
              <w:rPr>
                <w:lang w:val="fr-CH"/>
              </w:rPr>
            </w:pPr>
          </w:p>
          <w:p w:rsidR="007167BE" w:rsidRPr="007167BE" w:rsidRDefault="007167BE" w:rsidP="007167BE">
            <w:pPr>
              <w:pStyle w:val="Listenabsatz"/>
              <w:tabs>
                <w:tab w:val="left" w:pos="567"/>
              </w:tabs>
              <w:spacing w:line="240" w:lineRule="auto"/>
              <w:ind w:left="0"/>
              <w:contextualSpacing w:val="0"/>
              <w:rPr>
                <w:lang w:val="fr-CH"/>
              </w:rPr>
            </w:pPr>
            <w:r w:rsidRPr="007167BE">
              <w:rPr>
                <w:lang w:val="fr-CH"/>
              </w:rPr>
              <w:t>Bons exemples comme source d’inspiration</w:t>
            </w:r>
          </w:p>
          <w:p w:rsidR="007167BE" w:rsidRPr="007167BE" w:rsidRDefault="007167BE" w:rsidP="007167BE">
            <w:pPr>
              <w:pStyle w:val="Listenabsatz"/>
              <w:tabs>
                <w:tab w:val="left" w:pos="567"/>
              </w:tabs>
              <w:spacing w:line="240" w:lineRule="auto"/>
              <w:ind w:left="0"/>
              <w:contextualSpacing w:val="0"/>
              <w:rPr>
                <w:lang w:val="fr-CH"/>
              </w:rPr>
            </w:pPr>
          </w:p>
          <w:p w:rsidR="007167BE" w:rsidRPr="007167BE" w:rsidRDefault="007167BE" w:rsidP="007167BE">
            <w:pPr>
              <w:rPr>
                <w:lang w:val="fr-CH"/>
              </w:rPr>
            </w:pPr>
            <w:proofErr w:type="spellStart"/>
            <w:r w:rsidRPr="007167BE">
              <w:rPr>
                <w:lang w:val="fr-CH"/>
              </w:rPr>
              <w:t>Év</w:t>
            </w:r>
            <w:proofErr w:type="spellEnd"/>
            <w:r w:rsidRPr="007167BE">
              <w:rPr>
                <w:lang w:val="fr-CH"/>
              </w:rPr>
              <w:t>. aides auxiliaires (littérature, références de sites Internet, etc.)</w:t>
            </w:r>
          </w:p>
        </w:tc>
        <w:tc>
          <w:tcPr>
            <w:tcW w:w="1317" w:type="dxa"/>
            <w:tcBorders>
              <w:top w:val="single" w:sz="4" w:space="0" w:color="auto"/>
              <w:left w:val="nil"/>
              <w:bottom w:val="single" w:sz="4" w:space="0" w:color="auto"/>
              <w:right w:val="nil"/>
            </w:tcBorders>
          </w:tcPr>
          <w:p w:rsidR="007167BE" w:rsidRPr="007167BE" w:rsidRDefault="007167BE" w:rsidP="007167BE">
            <w:pPr>
              <w:spacing w:line="240" w:lineRule="auto"/>
              <w:rPr>
                <w:lang w:val="fr-CH"/>
              </w:rPr>
            </w:pPr>
            <w:r w:rsidRPr="007167BE">
              <w:rPr>
                <w:lang w:val="fr-CH"/>
              </w:rPr>
              <w:t>20 min.</w:t>
            </w: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r w:rsidRPr="007167BE">
              <w:rPr>
                <w:lang w:val="fr-CH"/>
              </w:rPr>
              <w:t>25 min.</w:t>
            </w: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Default="007167BE" w:rsidP="007167BE">
            <w:pPr>
              <w:spacing w:line="240" w:lineRule="auto"/>
              <w:rPr>
                <w:lang w:val="fr-CH"/>
              </w:rPr>
            </w:pPr>
          </w:p>
          <w:p w:rsidR="007167BE" w:rsidRDefault="007167BE" w:rsidP="007167BE">
            <w:pPr>
              <w:spacing w:line="240" w:lineRule="auto"/>
              <w:rPr>
                <w:lang w:val="fr-CH"/>
              </w:rPr>
            </w:pPr>
          </w:p>
          <w:p w:rsidR="007167BE" w:rsidRPr="007167BE" w:rsidRDefault="007167BE" w:rsidP="007167BE">
            <w:pPr>
              <w:spacing w:line="240" w:lineRule="auto"/>
              <w:rPr>
                <w:lang w:val="fr-CH"/>
              </w:rPr>
            </w:pPr>
          </w:p>
          <w:p w:rsidR="007167BE" w:rsidRPr="007167BE" w:rsidRDefault="007167BE" w:rsidP="007167BE">
            <w:pPr>
              <w:spacing w:line="240" w:lineRule="auto"/>
              <w:rPr>
                <w:lang w:val="fr-CH"/>
              </w:rPr>
            </w:pPr>
            <w:r w:rsidRPr="007167BE">
              <w:rPr>
                <w:lang w:val="fr-CH"/>
              </w:rPr>
              <w:t>45 min.</w:t>
            </w:r>
          </w:p>
        </w:tc>
      </w:tr>
    </w:tbl>
    <w:p w:rsidR="007167BE" w:rsidRDefault="007167BE" w:rsidP="007167BE">
      <w:pPr>
        <w:rPr>
          <w:rFonts w:ascii="Arial" w:eastAsia="Times New Roman" w:hAnsi="Arial" w:cs="Times New Roman"/>
          <w:szCs w:val="24"/>
          <w:lang w:eastAsia="de-DE"/>
        </w:rPr>
      </w:pPr>
      <w:r>
        <w:br w:type="page"/>
      </w: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17"/>
        <w:gridCol w:w="5895"/>
      </w:tblGrid>
      <w:tr w:rsidR="007167BE" w:rsidRPr="006A4CBB" w:rsidTr="008B4D34">
        <w:trPr>
          <w:trHeight w:val="427"/>
        </w:trPr>
        <w:tc>
          <w:tcPr>
            <w:tcW w:w="3517" w:type="dxa"/>
            <w:tcBorders>
              <w:top w:val="single" w:sz="4" w:space="0" w:color="auto"/>
              <w:left w:val="nil"/>
              <w:bottom w:val="single" w:sz="4" w:space="0" w:color="auto"/>
              <w:right w:val="nil"/>
            </w:tcBorders>
            <w:shd w:val="clear" w:color="auto" w:fill="E0EEF8" w:themeFill="accent2" w:themeFillTint="33"/>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lastRenderedPageBreak/>
              <w:t>Travail de clôture 2 (2 leçons et travail de groupe)</w:t>
            </w:r>
          </w:p>
        </w:tc>
        <w:tc>
          <w:tcPr>
            <w:tcW w:w="5895" w:type="dxa"/>
            <w:tcBorders>
              <w:top w:val="single" w:sz="4" w:space="0" w:color="auto"/>
              <w:left w:val="nil"/>
              <w:bottom w:val="single" w:sz="4" w:space="0" w:color="auto"/>
              <w:right w:val="nil"/>
            </w:tcBorders>
            <w:shd w:val="clear" w:color="auto" w:fill="E0EEF8" w:themeFill="accent2" w:themeFillTint="33"/>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Documentation d’un petit projet en lien avec le thème de l’énergie</w:t>
            </w:r>
          </w:p>
        </w:tc>
      </w:tr>
      <w:tr w:rsidR="007167BE" w:rsidRPr="006A4CBB" w:rsidTr="002F4983">
        <w:trPr>
          <w:trHeight w:val="288"/>
        </w:trPr>
        <w:tc>
          <w:tcPr>
            <w:tcW w:w="3517" w:type="dxa"/>
            <w:tcBorders>
              <w:top w:val="single" w:sz="4" w:space="0" w:color="auto"/>
              <w:left w:val="nil"/>
              <w:bottom w:val="single" w:sz="4" w:space="0" w:color="auto"/>
              <w:right w:val="nil"/>
            </w:tcBorders>
            <w:hideMark/>
          </w:tcPr>
          <w:p w:rsidR="007167BE" w:rsidRPr="00C576D7" w:rsidRDefault="007167BE" w:rsidP="007167BE">
            <w:pPr>
              <w:rPr>
                <w:lang w:val="fr-CH"/>
              </w:rPr>
            </w:pPr>
            <w:r w:rsidRPr="00C576D7">
              <w:rPr>
                <w:lang w:val="fr-CH"/>
              </w:rPr>
              <w:t>Thème</w:t>
            </w:r>
          </w:p>
        </w:tc>
        <w:tc>
          <w:tcPr>
            <w:tcW w:w="5895" w:type="dxa"/>
            <w:tcBorders>
              <w:top w:val="single" w:sz="4" w:space="0" w:color="auto"/>
              <w:left w:val="nil"/>
              <w:bottom w:val="single" w:sz="4" w:space="0" w:color="auto"/>
              <w:right w:val="nil"/>
            </w:tcBorders>
            <w:hideMark/>
          </w:tcPr>
          <w:p w:rsidR="007167BE" w:rsidRPr="007167BE" w:rsidRDefault="007167BE" w:rsidP="007167BE">
            <w:pPr>
              <w:rPr>
                <w:lang w:val="fr-CH"/>
              </w:rPr>
            </w:pPr>
            <w:r w:rsidRPr="007167BE">
              <w:rPr>
                <w:lang w:val="fr-CH"/>
              </w:rPr>
              <w:t>Les apprenant(e)s réfléchissent par groupes de 2 ou 3 à ce qu’ils souhaitent documenter. Il peut s’agir de lieux en lien avec l’énergie, d’observations, d’expériences, etc. L’essentiel est que les idées soient aussi proches que possible du quotidien des apprenant(e)s (par ex. observations sur le fait d’éteindre ou non la lumière en quittant une pièce, vivre avec 2000 watts, visite d’une centrale électrique locale, comparaison de produits en termes d’efficacité énergétique). Ensuite, les apprenant(e)s rédigent un rapport d’env. 5 pages sur leurs découvertes et les expériences réalisées. La documentation comporte une partie théorique introductive et une réflexion finale sur le thème et le travail de projet.</w:t>
            </w:r>
          </w:p>
        </w:tc>
      </w:tr>
      <w:tr w:rsidR="007167BE" w:rsidTr="002F4983">
        <w:trPr>
          <w:trHeight w:val="288"/>
        </w:trPr>
        <w:tc>
          <w:tcPr>
            <w:tcW w:w="3517" w:type="dxa"/>
            <w:tcBorders>
              <w:top w:val="single" w:sz="4" w:space="0" w:color="auto"/>
              <w:left w:val="nil"/>
              <w:bottom w:val="single" w:sz="4" w:space="0" w:color="auto"/>
              <w:right w:val="nil"/>
            </w:tcBorders>
            <w:hideMark/>
          </w:tcPr>
          <w:p w:rsidR="007167BE" w:rsidRPr="00C576D7" w:rsidRDefault="007167BE" w:rsidP="007167BE">
            <w:pPr>
              <w:rPr>
                <w:lang w:val="fr-CH"/>
              </w:rPr>
            </w:pPr>
            <w:r w:rsidRPr="00C576D7">
              <w:rPr>
                <w:lang w:val="fr-CH"/>
              </w:rPr>
              <w:t>Objectifs pédagogiques</w:t>
            </w:r>
          </w:p>
        </w:tc>
        <w:tc>
          <w:tcPr>
            <w:tcW w:w="5895" w:type="dxa"/>
            <w:tcBorders>
              <w:top w:val="single" w:sz="4" w:space="0" w:color="auto"/>
              <w:left w:val="nil"/>
              <w:bottom w:val="single" w:sz="4" w:space="0" w:color="auto"/>
              <w:right w:val="nil"/>
            </w:tcBorders>
            <w:hideMark/>
          </w:tcPr>
          <w:p w:rsidR="007167BE" w:rsidRPr="007167BE" w:rsidRDefault="007167BE" w:rsidP="007167BE">
            <w:pPr>
              <w:rPr>
                <w:lang w:val="fr-CH"/>
              </w:rPr>
            </w:pPr>
            <w:r w:rsidRPr="007167BE">
              <w:rPr>
                <w:lang w:val="fr-CH"/>
              </w:rPr>
              <w:t xml:space="preserve">Les apprenant(e)s... </w:t>
            </w:r>
          </w:p>
          <w:p w:rsidR="007167BE" w:rsidRPr="007167BE" w:rsidRDefault="007167BE" w:rsidP="007167BE">
            <w:pPr>
              <w:numPr>
                <w:ilvl w:val="0"/>
                <w:numId w:val="17"/>
              </w:numPr>
              <w:rPr>
                <w:lang w:val="fr-CH"/>
              </w:rPr>
            </w:pPr>
            <w:proofErr w:type="gramStart"/>
            <w:r w:rsidRPr="007167BE">
              <w:rPr>
                <w:lang w:val="fr-CH"/>
              </w:rPr>
              <w:t>travaillent</w:t>
            </w:r>
            <w:proofErr w:type="gramEnd"/>
            <w:r w:rsidRPr="007167BE">
              <w:rPr>
                <w:lang w:val="fr-CH"/>
              </w:rPr>
              <w:t xml:space="preserve"> de manière intensive sur une thématique de leur choix dans le cadre des tâches définies ;</w:t>
            </w:r>
          </w:p>
          <w:p w:rsidR="007167BE" w:rsidRPr="007167BE" w:rsidRDefault="007167BE" w:rsidP="007167BE">
            <w:pPr>
              <w:numPr>
                <w:ilvl w:val="0"/>
                <w:numId w:val="17"/>
              </w:numPr>
              <w:rPr>
                <w:lang w:val="fr-CH"/>
              </w:rPr>
            </w:pPr>
            <w:proofErr w:type="gramStart"/>
            <w:r w:rsidRPr="007167BE">
              <w:rPr>
                <w:lang w:val="fr-CH"/>
              </w:rPr>
              <w:t>mettent</w:t>
            </w:r>
            <w:proofErr w:type="gramEnd"/>
            <w:r w:rsidRPr="007167BE">
              <w:rPr>
                <w:lang w:val="fr-CH"/>
              </w:rPr>
              <w:t xml:space="preserve"> en œuvre un projet intégralement (planification, organisation, mise en œuvre, documentation) ;</w:t>
            </w:r>
          </w:p>
          <w:p w:rsidR="007167BE" w:rsidRPr="007167BE" w:rsidRDefault="007167BE" w:rsidP="007167BE">
            <w:pPr>
              <w:numPr>
                <w:ilvl w:val="0"/>
                <w:numId w:val="17"/>
              </w:numPr>
              <w:rPr>
                <w:lang w:val="fr-CH"/>
              </w:rPr>
            </w:pPr>
            <w:proofErr w:type="gramStart"/>
            <w:r w:rsidRPr="007167BE">
              <w:rPr>
                <w:lang w:val="fr-CH"/>
              </w:rPr>
              <w:t>élaborent</w:t>
            </w:r>
            <w:proofErr w:type="gramEnd"/>
            <w:r w:rsidRPr="007167BE">
              <w:rPr>
                <w:lang w:val="fr-CH"/>
              </w:rPr>
              <w:t xml:space="preserve"> une partie théorique pour le projet sur la base de leurs propres recherches et des connaissances acquises ;</w:t>
            </w:r>
          </w:p>
          <w:p w:rsidR="007167BE" w:rsidRPr="007167BE" w:rsidRDefault="007167BE" w:rsidP="007167BE">
            <w:pPr>
              <w:numPr>
                <w:ilvl w:val="0"/>
                <w:numId w:val="17"/>
              </w:numPr>
              <w:rPr>
                <w:lang w:val="fr-CH"/>
              </w:rPr>
            </w:pPr>
            <w:proofErr w:type="gramStart"/>
            <w:r w:rsidRPr="007167BE">
              <w:rPr>
                <w:lang w:val="fr-CH"/>
              </w:rPr>
              <w:t>formulent</w:t>
            </w:r>
            <w:proofErr w:type="gramEnd"/>
            <w:r w:rsidRPr="007167BE">
              <w:rPr>
                <w:lang w:val="fr-CH"/>
              </w:rPr>
              <w:t xml:space="preserve"> les résultats de leur projet ;</w:t>
            </w:r>
          </w:p>
          <w:p w:rsidR="007167BE" w:rsidRPr="007167BE" w:rsidRDefault="007167BE" w:rsidP="007167BE">
            <w:pPr>
              <w:numPr>
                <w:ilvl w:val="0"/>
                <w:numId w:val="17"/>
              </w:numPr>
              <w:rPr>
                <w:lang w:val="fr-CH"/>
              </w:rPr>
            </w:pPr>
            <w:r w:rsidRPr="007167BE">
              <w:rPr>
                <w:lang w:val="fr-CH"/>
              </w:rPr>
              <w:t>mènent une (auto)réflexion.</w:t>
            </w:r>
          </w:p>
        </w:tc>
      </w:tr>
      <w:tr w:rsidR="007167BE" w:rsidTr="002F4983">
        <w:trPr>
          <w:trHeight w:val="288"/>
        </w:trPr>
        <w:tc>
          <w:tcPr>
            <w:tcW w:w="3517" w:type="dxa"/>
            <w:tcBorders>
              <w:top w:val="single" w:sz="4" w:space="0" w:color="auto"/>
              <w:left w:val="nil"/>
              <w:bottom w:val="single" w:sz="4" w:space="0" w:color="auto"/>
              <w:right w:val="nil"/>
            </w:tcBorders>
            <w:hideMark/>
          </w:tcPr>
          <w:p w:rsidR="007167BE" w:rsidRPr="00C576D7" w:rsidRDefault="007167BE" w:rsidP="007167BE">
            <w:pPr>
              <w:rPr>
                <w:lang w:val="fr-CH"/>
              </w:rPr>
            </w:pPr>
            <w:r w:rsidRPr="00C576D7">
              <w:rPr>
                <w:lang w:val="fr-CH"/>
              </w:rPr>
              <w:t>Notions</w:t>
            </w:r>
          </w:p>
        </w:tc>
        <w:tc>
          <w:tcPr>
            <w:tcW w:w="5895" w:type="dxa"/>
            <w:tcBorders>
              <w:top w:val="single" w:sz="4" w:space="0" w:color="auto"/>
              <w:left w:val="nil"/>
              <w:bottom w:val="single" w:sz="4" w:space="0" w:color="auto"/>
              <w:right w:val="nil"/>
            </w:tcBorders>
            <w:hideMark/>
          </w:tcPr>
          <w:p w:rsidR="007167BE" w:rsidRPr="007167BE" w:rsidRDefault="007167BE" w:rsidP="007167BE">
            <w:pPr>
              <w:rPr>
                <w:lang w:val="fr-CH"/>
              </w:rPr>
            </w:pPr>
            <w:r w:rsidRPr="007167BE">
              <w:rPr>
                <w:lang w:val="fr-CH"/>
              </w:rPr>
              <w:t>Énergie, travail de projet</w:t>
            </w:r>
          </w:p>
        </w:tc>
      </w:tr>
    </w:tbl>
    <w:p w:rsidR="007167BE" w:rsidRDefault="007167BE" w:rsidP="007167BE">
      <w:pPr>
        <w:rPr>
          <w:rFonts w:ascii="Arial" w:eastAsia="Times New Roman" w:hAnsi="Arial" w:cs="Times New Roman"/>
          <w:szCs w:val="24"/>
          <w:lang w:eastAsia="de-DE"/>
        </w:rPr>
      </w:pPr>
    </w:p>
    <w:tbl>
      <w:tblPr>
        <w:tblW w:w="0" w:type="auto"/>
        <w:tblBorders>
          <w:bottom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75"/>
        <w:gridCol w:w="3070"/>
        <w:gridCol w:w="1367"/>
      </w:tblGrid>
      <w:tr w:rsidR="007167BE" w:rsidTr="009B6D12">
        <w:trPr>
          <w:trHeight w:val="427"/>
        </w:trPr>
        <w:tc>
          <w:tcPr>
            <w:tcW w:w="4975" w:type="dxa"/>
            <w:tcBorders>
              <w:top w:val="single" w:sz="4" w:space="0" w:color="auto"/>
              <w:left w:val="nil"/>
              <w:bottom w:val="single" w:sz="4" w:space="0" w:color="auto"/>
              <w:right w:val="nil"/>
            </w:tcBorders>
            <w:shd w:val="clear" w:color="auto" w:fill="E0EEF8" w:themeFill="accent2" w:themeFillTint="33"/>
            <w:vAlign w:val="center"/>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Contenu pédagogique</w:t>
            </w:r>
          </w:p>
        </w:tc>
        <w:tc>
          <w:tcPr>
            <w:tcW w:w="3070" w:type="dxa"/>
            <w:tcBorders>
              <w:top w:val="single" w:sz="4" w:space="0" w:color="auto"/>
              <w:left w:val="nil"/>
              <w:bottom w:val="single" w:sz="4" w:space="0" w:color="auto"/>
              <w:right w:val="nil"/>
            </w:tcBorders>
            <w:shd w:val="clear" w:color="auto" w:fill="E0EEF8" w:themeFill="accent2" w:themeFillTint="33"/>
            <w:vAlign w:val="center"/>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 xml:space="preserve">Doc. / mat. / </w:t>
            </w:r>
            <w:proofErr w:type="spellStart"/>
            <w:r w:rsidRPr="007167BE">
              <w:rPr>
                <w:rFonts w:cs="Arial"/>
                <w:b/>
                <w:szCs w:val="22"/>
                <w:lang w:val="fr-CH"/>
              </w:rPr>
              <w:t>prod</w:t>
            </w:r>
            <w:proofErr w:type="spellEnd"/>
            <w:r w:rsidRPr="007167BE">
              <w:rPr>
                <w:rFonts w:cs="Arial"/>
                <w:b/>
                <w:szCs w:val="22"/>
                <w:lang w:val="fr-CH"/>
              </w:rPr>
              <w:t>.</w:t>
            </w:r>
          </w:p>
        </w:tc>
        <w:tc>
          <w:tcPr>
            <w:tcW w:w="1367" w:type="dxa"/>
            <w:tcBorders>
              <w:top w:val="single" w:sz="4" w:space="0" w:color="auto"/>
              <w:left w:val="nil"/>
              <w:bottom w:val="single" w:sz="4" w:space="0" w:color="auto"/>
              <w:right w:val="nil"/>
            </w:tcBorders>
            <w:shd w:val="clear" w:color="auto" w:fill="E0EEF8" w:themeFill="accent2" w:themeFillTint="33"/>
            <w:vAlign w:val="center"/>
            <w:hideMark/>
          </w:tcPr>
          <w:p w:rsidR="007167BE" w:rsidRPr="007167BE" w:rsidRDefault="007167BE" w:rsidP="007167BE">
            <w:pPr>
              <w:tabs>
                <w:tab w:val="left" w:pos="567"/>
              </w:tabs>
              <w:spacing w:line="240" w:lineRule="auto"/>
              <w:rPr>
                <w:rFonts w:cs="Arial"/>
                <w:b/>
                <w:szCs w:val="22"/>
                <w:lang w:val="fr-CH"/>
              </w:rPr>
            </w:pPr>
            <w:r w:rsidRPr="007167BE">
              <w:rPr>
                <w:rFonts w:cs="Arial"/>
                <w:b/>
                <w:szCs w:val="22"/>
                <w:lang w:val="fr-CH"/>
              </w:rPr>
              <w:t>Durée</w:t>
            </w:r>
          </w:p>
        </w:tc>
      </w:tr>
      <w:tr w:rsidR="007167BE" w:rsidTr="002F4983">
        <w:trPr>
          <w:trHeight w:val="288"/>
        </w:trPr>
        <w:tc>
          <w:tcPr>
            <w:tcW w:w="4975" w:type="dxa"/>
            <w:tcBorders>
              <w:top w:val="single" w:sz="4" w:space="0" w:color="auto"/>
              <w:left w:val="nil"/>
              <w:bottom w:val="single" w:sz="4" w:space="0" w:color="auto"/>
              <w:right w:val="nil"/>
            </w:tcBorders>
          </w:tcPr>
          <w:p w:rsidR="007167BE" w:rsidRPr="007167BE" w:rsidRDefault="007167BE" w:rsidP="007167BE">
            <w:pPr>
              <w:numPr>
                <w:ilvl w:val="0"/>
                <w:numId w:val="26"/>
              </w:numPr>
              <w:rPr>
                <w:lang w:val="fr-CH"/>
              </w:rPr>
            </w:pPr>
            <w:r w:rsidRPr="007167BE">
              <w:rPr>
                <w:lang w:val="fr-CH"/>
              </w:rPr>
              <w:t xml:space="preserve">Les apprenant(e)s sont introduit(e)s à leur mission (contenu, exigences, volume, durée, critères d’évaluation) et ont la possibilité de poser des questions. </w:t>
            </w:r>
          </w:p>
          <w:p w:rsidR="007167BE" w:rsidRPr="007167BE" w:rsidRDefault="007167BE" w:rsidP="007167BE">
            <w:pPr>
              <w:numPr>
                <w:ilvl w:val="0"/>
                <w:numId w:val="26"/>
              </w:numPr>
              <w:rPr>
                <w:lang w:val="fr-CH"/>
              </w:rPr>
            </w:pPr>
            <w:r w:rsidRPr="007167BE">
              <w:rPr>
                <w:lang w:val="fr-CH"/>
              </w:rPr>
              <w:t>Les apprenant(e)s forment des groupes, réfléchissent au thème et commencent à planifier, organiser et rédiger le rapport (partie théorique).</w:t>
            </w:r>
          </w:p>
          <w:p w:rsidR="007167BE" w:rsidRPr="007167BE" w:rsidRDefault="007167BE" w:rsidP="007167BE">
            <w:pPr>
              <w:rPr>
                <w:lang w:val="fr-CH"/>
              </w:rPr>
            </w:pPr>
          </w:p>
          <w:p w:rsidR="007167BE" w:rsidRDefault="007167BE" w:rsidP="007167BE">
            <w:pPr>
              <w:pStyle w:val="Listenabsatz"/>
              <w:numPr>
                <w:ilvl w:val="1"/>
                <w:numId w:val="27"/>
              </w:numPr>
              <w:rPr>
                <w:lang w:val="fr-CH"/>
              </w:rPr>
            </w:pPr>
            <w:r w:rsidRPr="007167BE">
              <w:rPr>
                <w:lang w:val="fr-CH"/>
              </w:rPr>
              <w:t>Travail autonome en groupe</w:t>
            </w:r>
          </w:p>
          <w:p w:rsidR="007167BE" w:rsidRPr="007167BE" w:rsidRDefault="007167BE" w:rsidP="007167BE">
            <w:pPr>
              <w:pStyle w:val="Listenabsatz"/>
              <w:numPr>
                <w:ilvl w:val="1"/>
                <w:numId w:val="27"/>
              </w:numPr>
              <w:rPr>
                <w:lang w:val="fr-CH"/>
              </w:rPr>
            </w:pPr>
            <w:r w:rsidRPr="007167BE">
              <w:rPr>
                <w:lang w:val="fr-CH"/>
              </w:rPr>
              <w:t xml:space="preserve">Remise de la documentation : </w:t>
            </w:r>
            <w:r w:rsidRPr="007167BE">
              <w:rPr>
                <w:highlight w:val="yellow"/>
                <w:lang w:val="fr-CH"/>
              </w:rPr>
              <w:t>XX</w:t>
            </w:r>
          </w:p>
        </w:tc>
        <w:tc>
          <w:tcPr>
            <w:tcW w:w="3070" w:type="dxa"/>
            <w:tcBorders>
              <w:top w:val="single" w:sz="4" w:space="0" w:color="auto"/>
              <w:left w:val="nil"/>
              <w:bottom w:val="single" w:sz="4" w:space="0" w:color="auto"/>
              <w:right w:val="nil"/>
            </w:tcBorders>
          </w:tcPr>
          <w:p w:rsidR="007167BE" w:rsidRPr="007167BE" w:rsidRDefault="007167BE" w:rsidP="0017266D">
            <w:pPr>
              <w:rPr>
                <w:lang w:val="fr-CH"/>
              </w:rPr>
            </w:pPr>
            <w:r w:rsidRPr="007167BE">
              <w:rPr>
                <w:lang w:val="fr-CH"/>
              </w:rPr>
              <w:t xml:space="preserve">Feuille présentant la mission de travail clairement formulée </w:t>
            </w:r>
          </w:p>
          <w:p w:rsidR="007167BE" w:rsidRPr="007167BE" w:rsidRDefault="007167BE" w:rsidP="0017266D">
            <w:pPr>
              <w:ind w:left="360"/>
              <w:rPr>
                <w:lang w:val="fr-CH"/>
              </w:rPr>
            </w:pPr>
          </w:p>
          <w:p w:rsidR="007167BE" w:rsidRPr="007167BE" w:rsidRDefault="007167BE" w:rsidP="0017266D">
            <w:pPr>
              <w:rPr>
                <w:lang w:val="fr-CH"/>
              </w:rPr>
            </w:pPr>
            <w:r w:rsidRPr="007167BE">
              <w:rPr>
                <w:lang w:val="fr-CH"/>
              </w:rPr>
              <w:t>Guide pour la rédaction d’un travail écrit</w:t>
            </w:r>
          </w:p>
          <w:p w:rsidR="007167BE" w:rsidRPr="0017266D" w:rsidRDefault="007167BE" w:rsidP="0017266D">
            <w:pPr>
              <w:ind w:left="360"/>
              <w:rPr>
                <w:lang w:val="fr-CH"/>
              </w:rPr>
            </w:pPr>
          </w:p>
        </w:tc>
        <w:tc>
          <w:tcPr>
            <w:tcW w:w="1367" w:type="dxa"/>
            <w:tcBorders>
              <w:top w:val="single" w:sz="4" w:space="0" w:color="auto"/>
              <w:left w:val="nil"/>
              <w:bottom w:val="single" w:sz="4" w:space="0" w:color="auto"/>
              <w:right w:val="nil"/>
            </w:tcBorders>
            <w:hideMark/>
          </w:tcPr>
          <w:p w:rsidR="007167BE" w:rsidRPr="007167BE" w:rsidRDefault="007167BE" w:rsidP="0017266D">
            <w:pPr>
              <w:rPr>
                <w:lang w:val="fr-CH"/>
              </w:rPr>
            </w:pPr>
            <w:r w:rsidRPr="007167BE">
              <w:rPr>
                <w:lang w:val="fr-CH"/>
              </w:rPr>
              <w:t>90 min.</w:t>
            </w:r>
          </w:p>
        </w:tc>
      </w:tr>
    </w:tbl>
    <w:p w:rsidR="007167BE" w:rsidRDefault="007167BE" w:rsidP="007167BE">
      <w:pPr>
        <w:rPr>
          <w:rFonts w:ascii="Arial" w:eastAsia="Times New Roman" w:hAnsi="Arial" w:cs="Times New Roman"/>
          <w:szCs w:val="24"/>
          <w:lang w:eastAsia="de-DE"/>
        </w:rPr>
      </w:pPr>
    </w:p>
    <w:p w:rsidR="007167BE" w:rsidRPr="003800D9" w:rsidRDefault="007167BE" w:rsidP="007167BE"/>
    <w:p w:rsidR="007167BE" w:rsidRPr="007167BE" w:rsidRDefault="007167BE" w:rsidP="007167BE">
      <w:pPr>
        <w:rPr>
          <w:lang w:val="fr-CH"/>
        </w:rPr>
      </w:pPr>
    </w:p>
    <w:sectPr w:rsidR="007167BE" w:rsidRPr="007167BE" w:rsidSect="00742E11">
      <w:headerReference w:type="even" r:id="rId21"/>
      <w:headerReference w:type="default" r:id="rId22"/>
      <w:footerReference w:type="even" r:id="rId23"/>
      <w:footerReference w:type="default" r:id="rId24"/>
      <w:headerReference w:type="first" r:id="rId25"/>
      <w:footerReference w:type="first" r:id="rId26"/>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D47" w:rsidRDefault="005C3D47" w:rsidP="00F91D37">
      <w:pPr>
        <w:spacing w:line="240" w:lineRule="auto"/>
      </w:pPr>
      <w:r>
        <w:separator/>
      </w:r>
    </w:p>
  </w:endnote>
  <w:endnote w:type="continuationSeparator" w:id="0">
    <w:p w:rsidR="005C3D47" w:rsidRDefault="005C3D47"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48" w:rsidRDefault="00E860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C" w:rsidRDefault="006761A1" w:rsidP="00487496">
    <w:pPr>
      <w:pStyle w:val="Fuzeile"/>
      <w:tabs>
        <w:tab w:val="left" w:pos="3178"/>
        <w:tab w:val="left" w:pos="5558"/>
        <w:tab w:val="left" w:pos="7783"/>
      </w:tabs>
      <w:jc w:val="right"/>
    </w:pPr>
    <w:r>
      <w:t>suisseenergie</w:t>
    </w:r>
    <w:r w:rsidR="00F37D4C" w:rsidRPr="00487496">
      <w:t>.ch</w:t>
    </w:r>
    <w:r w:rsidR="00F37D4C">
      <w:rPr>
        <w:noProof/>
        <w:lang w:eastAsia="de-CH"/>
      </w:rPr>
      <mc:AlternateContent>
        <mc:Choice Requires="wps">
          <w:drawing>
            <wp:anchor distT="0" distB="0" distL="43180" distR="114300" simplePos="0" relativeHeight="251672575" behindDoc="0" locked="1" layoutInCell="1" allowOverlap="1" wp14:anchorId="4073AC34" wp14:editId="30A228D3">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17266D" w:rsidRPr="0017266D">
                            <w:rPr>
                              <w:noProof/>
                              <w:lang w:val="de-DE"/>
                            </w:rPr>
                            <w:t>7</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AC34"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17266D" w:rsidRPr="0017266D">
                      <w:rPr>
                        <w:noProof/>
                        <w:lang w:val="de-DE"/>
                      </w:rPr>
                      <w:t>7</w:t>
                    </w:r>
                    <w:r w:rsidRPr="005C6148">
                      <w:fldChar w:fldCharType="end"/>
                    </w:r>
                  </w:p>
                </w:txbxContent>
              </v:textbox>
              <w10:wrap type="square" anchorx="margin" anchory="page"/>
              <w10:anchorlock/>
            </v:shape>
          </w:pict>
        </mc:Fallback>
      </mc:AlternateContent>
    </w:r>
  </w:p>
  <w:p w:rsidR="00F37D4C" w:rsidRDefault="00F37D4C" w:rsidP="00621D09">
    <w:pPr>
      <w:pStyle w:val="Fuzeile"/>
      <w:tabs>
        <w:tab w:val="left" w:pos="3178"/>
        <w:tab w:val="left" w:pos="5558"/>
        <w:tab w:val="left" w:pos="778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Pr="00E32E5A" w:rsidRDefault="00E32E5A" w:rsidP="00621D09">
    <w:pPr>
      <w:pStyle w:val="Fuzeile"/>
      <w:tabs>
        <w:tab w:val="left" w:pos="3178"/>
        <w:tab w:val="left" w:pos="5558"/>
        <w:tab w:val="left" w:pos="7783"/>
      </w:tabs>
      <w:spacing w:line="240" w:lineRule="auto"/>
      <w:rPr>
        <w:lang w:val="fr-CH"/>
      </w:rPr>
    </w:pPr>
    <w:proofErr w:type="spellStart"/>
    <w:r w:rsidRPr="00E32E5A">
      <w:rPr>
        <w:lang w:val="fr-CH"/>
      </w:rPr>
      <w:t>SuisseEnergie</w:t>
    </w:r>
    <w:proofErr w:type="spellEnd"/>
    <w:r w:rsidR="00EC220B" w:rsidRPr="00E32E5A">
      <w:rPr>
        <w:lang w:val="fr-CH"/>
      </w:rPr>
      <w:tab/>
    </w:r>
    <w:proofErr w:type="spellStart"/>
    <w:r w:rsidR="00EC220B" w:rsidRPr="00E32E5A">
      <w:rPr>
        <w:lang w:val="fr-CH"/>
      </w:rPr>
      <w:t>Pulverstrasse</w:t>
    </w:r>
    <w:proofErr w:type="spellEnd"/>
    <w:r w:rsidR="00EC220B" w:rsidRPr="00E32E5A">
      <w:rPr>
        <w:lang w:val="fr-CH"/>
      </w:rPr>
      <w:t xml:space="preserve"> 13</w:t>
    </w:r>
    <w:r w:rsidR="00EC220B" w:rsidRPr="00E32E5A">
      <w:rPr>
        <w:lang w:val="fr-CH"/>
      </w:rPr>
      <w:tab/>
    </w:r>
    <w:r w:rsidRPr="00E32E5A">
      <w:rPr>
        <w:lang w:val="fr-CH"/>
      </w:rPr>
      <w:t>Adresse postale</w:t>
    </w:r>
    <w:r w:rsidR="00EC220B" w:rsidRPr="00E32E5A">
      <w:rPr>
        <w:lang w:val="fr-CH"/>
      </w:rPr>
      <w:t>:</w:t>
    </w:r>
    <w:r w:rsidR="00EC220B" w:rsidRPr="00E32E5A">
      <w:rPr>
        <w:lang w:val="fr-CH"/>
      </w:rPr>
      <w:tab/>
    </w:r>
    <w:proofErr w:type="spellStart"/>
    <w:r w:rsidR="00EC220B" w:rsidRPr="00E32E5A">
      <w:rPr>
        <w:lang w:val="fr-CH"/>
      </w:rPr>
      <w:t>Infoline</w:t>
    </w:r>
    <w:proofErr w:type="spellEnd"/>
    <w:r w:rsidR="00EC220B" w:rsidRPr="00E32E5A">
      <w:rPr>
        <w:lang w:val="fr-CH"/>
      </w:rPr>
      <w:t xml:space="preserve"> 0848 444 444</w:t>
    </w:r>
  </w:p>
  <w:p w:rsidR="00EC220B" w:rsidRPr="00E32E5A" w:rsidRDefault="00E32E5A" w:rsidP="00621D09">
    <w:pPr>
      <w:pStyle w:val="Fuzeile"/>
      <w:tabs>
        <w:tab w:val="left" w:pos="3178"/>
        <w:tab w:val="left" w:pos="5558"/>
        <w:tab w:val="left" w:pos="7783"/>
      </w:tabs>
      <w:rPr>
        <w:lang w:val="fr-CH"/>
      </w:rPr>
    </w:pPr>
    <w:r w:rsidRPr="00E32E5A">
      <w:rPr>
        <w:color w:val="EA5B0C"/>
        <w:szCs w:val="16"/>
        <w:lang w:val="fr-CH"/>
      </w:rPr>
      <w:t>Office fédéral de l'énergie OFEN</w:t>
    </w:r>
    <w:r w:rsidR="00EC220B" w:rsidRPr="00E32E5A">
      <w:rPr>
        <w:lang w:val="fr-CH"/>
      </w:rPr>
      <w:tab/>
      <w:t xml:space="preserve">CH-3063 </w:t>
    </w:r>
    <w:proofErr w:type="spellStart"/>
    <w:r w:rsidR="00EC220B" w:rsidRPr="00E32E5A">
      <w:rPr>
        <w:lang w:val="fr-CH"/>
      </w:rPr>
      <w:t>Ittigen</w:t>
    </w:r>
    <w:proofErr w:type="spellEnd"/>
    <w:r w:rsidR="00EC220B" w:rsidRPr="00E32E5A">
      <w:rPr>
        <w:lang w:val="fr-CH"/>
      </w:rPr>
      <w:tab/>
      <w:t>CH-3003 Bern</w:t>
    </w:r>
    <w:r w:rsidRPr="00E32E5A">
      <w:rPr>
        <w:lang w:val="fr-CH"/>
      </w:rPr>
      <w:t>e</w:t>
    </w:r>
    <w:r w:rsidR="00EC220B" w:rsidRPr="00E32E5A">
      <w:rPr>
        <w:lang w:val="fr-CH"/>
      </w:rPr>
      <w:tab/>
    </w:r>
    <w:r w:rsidRPr="00E32E5A">
      <w:rPr>
        <w:lang w:val="fr-CH"/>
      </w:rPr>
      <w:t>suisseenergie.ch</w:t>
    </w:r>
  </w:p>
  <w:p w:rsidR="00EC220B" w:rsidRPr="00E32E5A" w:rsidRDefault="00EC220B">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D47" w:rsidRDefault="005C3D47" w:rsidP="00F91D37">
      <w:pPr>
        <w:spacing w:line="240" w:lineRule="auto"/>
      </w:pPr>
    </w:p>
  </w:footnote>
  <w:footnote w:type="continuationSeparator" w:id="0">
    <w:p w:rsidR="005C3D47" w:rsidRDefault="005C3D47"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48" w:rsidRDefault="00E860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48" w:rsidRDefault="00E860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0B" w:rsidRDefault="00825F25">
    <w:pPr>
      <w:pStyle w:val="Kopfzeile"/>
    </w:pPr>
    <w:r>
      <w:rPr>
        <w:noProof/>
        <w:lang w:eastAsia="de-CH"/>
      </w:rPr>
      <w:drawing>
        <wp:anchor distT="0" distB="0" distL="114300" distR="114300" simplePos="0" relativeHeight="251675647" behindDoc="0" locked="1" layoutInCell="1" allowOverlap="1">
          <wp:simplePos x="0" y="0"/>
          <wp:positionH relativeFrom="page">
            <wp:posOffset>4353560</wp:posOffset>
          </wp:positionH>
          <wp:positionV relativeFrom="page">
            <wp:posOffset>62230</wp:posOffset>
          </wp:positionV>
          <wp:extent cx="2649600" cy="871200"/>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H_Logo_F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600" cy="871200"/>
                  </a:xfrm>
                  <a:prstGeom prst="rect">
                    <a:avLst/>
                  </a:prstGeom>
                  <a:blipFill>
                    <a:blip r:embed="rId2">
                      <a:alphaModFix amt="0"/>
                    </a:blip>
                    <a:stretch>
                      <a:fillRect/>
                    </a:stretch>
                  </a:blip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DEF"/>
    <w:multiLevelType w:val="hybridMultilevel"/>
    <w:tmpl w:val="41F270F8"/>
    <w:lvl w:ilvl="0" w:tplc="657A68C2">
      <w:start w:val="4"/>
      <w:numFmt w:val="bullet"/>
      <w:lvlText w:val="-"/>
      <w:lvlJc w:val="left"/>
      <w:pPr>
        <w:ind w:left="568" w:hanging="360"/>
      </w:pPr>
      <w:rPr>
        <w:rFonts w:ascii="Arial" w:eastAsiaTheme="minorHAnsi" w:hAnsi="Arial" w:cs="Arial" w:hint="default"/>
      </w:rPr>
    </w:lvl>
    <w:lvl w:ilvl="1" w:tplc="08070003" w:tentative="1">
      <w:start w:val="1"/>
      <w:numFmt w:val="bullet"/>
      <w:lvlText w:val="o"/>
      <w:lvlJc w:val="left"/>
      <w:pPr>
        <w:ind w:left="1288" w:hanging="360"/>
      </w:pPr>
      <w:rPr>
        <w:rFonts w:ascii="Courier New" w:hAnsi="Courier New" w:cs="Courier New" w:hint="default"/>
      </w:rPr>
    </w:lvl>
    <w:lvl w:ilvl="2" w:tplc="08070005" w:tentative="1">
      <w:start w:val="1"/>
      <w:numFmt w:val="bullet"/>
      <w:lvlText w:val=""/>
      <w:lvlJc w:val="left"/>
      <w:pPr>
        <w:ind w:left="2008" w:hanging="360"/>
      </w:pPr>
      <w:rPr>
        <w:rFonts w:ascii="Wingdings" w:hAnsi="Wingdings" w:hint="default"/>
      </w:rPr>
    </w:lvl>
    <w:lvl w:ilvl="3" w:tplc="08070001" w:tentative="1">
      <w:start w:val="1"/>
      <w:numFmt w:val="bullet"/>
      <w:lvlText w:val=""/>
      <w:lvlJc w:val="left"/>
      <w:pPr>
        <w:ind w:left="2728" w:hanging="360"/>
      </w:pPr>
      <w:rPr>
        <w:rFonts w:ascii="Symbol" w:hAnsi="Symbol" w:hint="default"/>
      </w:rPr>
    </w:lvl>
    <w:lvl w:ilvl="4" w:tplc="08070003" w:tentative="1">
      <w:start w:val="1"/>
      <w:numFmt w:val="bullet"/>
      <w:lvlText w:val="o"/>
      <w:lvlJc w:val="left"/>
      <w:pPr>
        <w:ind w:left="3448" w:hanging="360"/>
      </w:pPr>
      <w:rPr>
        <w:rFonts w:ascii="Courier New" w:hAnsi="Courier New" w:cs="Courier New" w:hint="default"/>
      </w:rPr>
    </w:lvl>
    <w:lvl w:ilvl="5" w:tplc="08070005" w:tentative="1">
      <w:start w:val="1"/>
      <w:numFmt w:val="bullet"/>
      <w:lvlText w:val=""/>
      <w:lvlJc w:val="left"/>
      <w:pPr>
        <w:ind w:left="4168" w:hanging="360"/>
      </w:pPr>
      <w:rPr>
        <w:rFonts w:ascii="Wingdings" w:hAnsi="Wingdings" w:hint="default"/>
      </w:rPr>
    </w:lvl>
    <w:lvl w:ilvl="6" w:tplc="08070001" w:tentative="1">
      <w:start w:val="1"/>
      <w:numFmt w:val="bullet"/>
      <w:lvlText w:val=""/>
      <w:lvlJc w:val="left"/>
      <w:pPr>
        <w:ind w:left="4888" w:hanging="360"/>
      </w:pPr>
      <w:rPr>
        <w:rFonts w:ascii="Symbol" w:hAnsi="Symbol" w:hint="default"/>
      </w:rPr>
    </w:lvl>
    <w:lvl w:ilvl="7" w:tplc="08070003" w:tentative="1">
      <w:start w:val="1"/>
      <w:numFmt w:val="bullet"/>
      <w:lvlText w:val="o"/>
      <w:lvlJc w:val="left"/>
      <w:pPr>
        <w:ind w:left="5608" w:hanging="360"/>
      </w:pPr>
      <w:rPr>
        <w:rFonts w:ascii="Courier New" w:hAnsi="Courier New" w:cs="Courier New" w:hint="default"/>
      </w:rPr>
    </w:lvl>
    <w:lvl w:ilvl="8" w:tplc="08070005" w:tentative="1">
      <w:start w:val="1"/>
      <w:numFmt w:val="bullet"/>
      <w:lvlText w:val=""/>
      <w:lvlJc w:val="left"/>
      <w:pPr>
        <w:ind w:left="6328" w:hanging="360"/>
      </w:pPr>
      <w:rPr>
        <w:rFonts w:ascii="Wingdings" w:hAnsi="Wingdings" w:hint="default"/>
      </w:rPr>
    </w:lvl>
  </w:abstractNum>
  <w:abstractNum w:abstractNumId="1" w15:restartNumberingAfterBreak="0">
    <w:nsid w:val="06227138"/>
    <w:multiLevelType w:val="hybridMultilevel"/>
    <w:tmpl w:val="A4FA8FE0"/>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A051135"/>
    <w:multiLevelType w:val="hybridMultilevel"/>
    <w:tmpl w:val="2DF6A6A0"/>
    <w:lvl w:ilvl="0" w:tplc="1BEA5A06">
      <w:start w:val="1"/>
      <w:numFmt w:val="bullet"/>
      <w:lvlText w:val=""/>
      <w:lvlJc w:val="left"/>
      <w:pPr>
        <w:ind w:left="720" w:hanging="360"/>
      </w:pPr>
      <w:rPr>
        <w:rFonts w:ascii="Wingdings" w:eastAsiaTheme="minorHAnsi" w:hAnsi="Wingdings" w:cstheme="minorBidi" w:hint="default"/>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625C41"/>
    <w:multiLevelType w:val="hybridMultilevel"/>
    <w:tmpl w:val="E2A689B0"/>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BAA3671"/>
    <w:multiLevelType w:val="hybridMultilevel"/>
    <w:tmpl w:val="B6544226"/>
    <w:lvl w:ilvl="0" w:tplc="FFFFFFFF">
      <w:numFmt w:val="bullet"/>
      <w:lvlText w:val="-"/>
      <w:lvlJc w:val="left"/>
      <w:pPr>
        <w:tabs>
          <w:tab w:val="num" w:pos="360"/>
        </w:tabs>
        <w:ind w:left="360" w:hanging="360"/>
      </w:pPr>
      <w:rPr>
        <w:rFonts w:ascii="Arial" w:eastAsia="Times New Roman" w:hAnsi="Arial" w:cs="Arial" w:hint="default"/>
      </w:rPr>
    </w:lvl>
    <w:lvl w:ilvl="1" w:tplc="23AA9454">
      <w:start w:val="4"/>
      <w:numFmt w:val="bullet"/>
      <w:lvlText w:val=""/>
      <w:lvlJc w:val="left"/>
      <w:pPr>
        <w:tabs>
          <w:tab w:val="num" w:pos="704"/>
        </w:tabs>
        <w:ind w:left="704" w:hanging="360"/>
      </w:pPr>
      <w:rPr>
        <w:rFonts w:ascii="Wingdings" w:eastAsia="Times" w:hAnsi="Wingdings" w:cs="Arial" w:hint="default"/>
        <w:i/>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1C04DF"/>
    <w:multiLevelType w:val="hybridMultilevel"/>
    <w:tmpl w:val="5BDC96D8"/>
    <w:lvl w:ilvl="0" w:tplc="4C70F69C">
      <w:start w:val="45"/>
      <w:numFmt w:val="bullet"/>
      <w:lvlText w:val=""/>
      <w:lvlJc w:val="left"/>
      <w:pPr>
        <w:ind w:left="720" w:hanging="360"/>
      </w:pPr>
      <w:rPr>
        <w:rFonts w:ascii="Wingdings" w:eastAsia="Times"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1DF405C"/>
    <w:multiLevelType w:val="hybridMultilevel"/>
    <w:tmpl w:val="AA5875E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180C4A95"/>
    <w:multiLevelType w:val="hybridMultilevel"/>
    <w:tmpl w:val="0EC4F60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D241464"/>
    <w:multiLevelType w:val="hybridMultilevel"/>
    <w:tmpl w:val="0840BD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E4166C4"/>
    <w:multiLevelType w:val="hybridMultilevel"/>
    <w:tmpl w:val="B80AF128"/>
    <w:lvl w:ilvl="0" w:tplc="DA7C51B4">
      <w:start w:val="1"/>
      <w:numFmt w:val="bullet"/>
      <w:lvlText w:val="-"/>
      <w:lvlJc w:val="left"/>
      <w:pPr>
        <w:ind w:left="360" w:hanging="360"/>
      </w:pPr>
      <w:rPr>
        <w:rFonts w:ascii="Arial" w:eastAsiaTheme="minorHAnsi" w:hAnsi="Arial" w:cs="Arial" w:hint="default"/>
        <w:i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F136258"/>
    <w:multiLevelType w:val="hybridMultilevel"/>
    <w:tmpl w:val="2158ABFA"/>
    <w:lvl w:ilvl="0" w:tplc="4A669CF2">
      <w:start w:val="1"/>
      <w:numFmt w:val="decimal"/>
      <w:lvlText w:val="%1."/>
      <w:lvlJc w:val="left"/>
      <w:pPr>
        <w:ind w:left="360" w:hanging="360"/>
      </w:pPr>
      <w:rPr>
        <w:rFonts w:ascii="Arial" w:eastAsia="Times" w:hAnsi="Arial" w:cs="Arial"/>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9F2641C"/>
    <w:multiLevelType w:val="hybridMultilevel"/>
    <w:tmpl w:val="8D8A8D1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2AE84FE1"/>
    <w:multiLevelType w:val="hybridMultilevel"/>
    <w:tmpl w:val="3BE651A4"/>
    <w:lvl w:ilvl="0" w:tplc="23AA9454">
      <w:start w:val="4"/>
      <w:numFmt w:val="bullet"/>
      <w:lvlText w:val=""/>
      <w:lvlJc w:val="left"/>
      <w:pPr>
        <w:ind w:left="720" w:hanging="360"/>
      </w:pPr>
      <w:rPr>
        <w:rFonts w:ascii="Wingdings" w:eastAsia="Times" w:hAnsi="Wingdings" w:cs="Arial" w:hint="default"/>
        <w: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D221C7E"/>
    <w:multiLevelType w:val="hybridMultilevel"/>
    <w:tmpl w:val="9E084856"/>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16" w15:restartNumberingAfterBreak="0">
    <w:nsid w:val="2FE4749E"/>
    <w:multiLevelType w:val="hybridMultilevel"/>
    <w:tmpl w:val="9036D748"/>
    <w:lvl w:ilvl="0" w:tplc="FFFFFFFF">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E33033"/>
    <w:multiLevelType w:val="hybridMultilevel"/>
    <w:tmpl w:val="9FB4363A"/>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3520488"/>
    <w:multiLevelType w:val="hybridMultilevel"/>
    <w:tmpl w:val="706A200E"/>
    <w:lvl w:ilvl="0" w:tplc="31BC812C">
      <w:start w:val="4"/>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3807335"/>
    <w:multiLevelType w:val="hybridMultilevel"/>
    <w:tmpl w:val="1B9EC1DC"/>
    <w:lvl w:ilvl="0" w:tplc="0807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FF356D"/>
    <w:multiLevelType w:val="singleLevel"/>
    <w:tmpl w:val="188037B8"/>
    <w:lvl w:ilvl="0">
      <w:start w:val="1"/>
      <w:numFmt w:val="bullet"/>
      <w:pStyle w:val="Punkt1"/>
      <w:lvlText w:val=""/>
      <w:lvlJc w:val="left"/>
      <w:pPr>
        <w:tabs>
          <w:tab w:val="num" w:pos="360"/>
        </w:tabs>
        <w:ind w:left="283" w:hanging="283"/>
      </w:pPr>
      <w:rPr>
        <w:rFonts w:ascii="Symbol" w:hAnsi="Symbol" w:hint="default"/>
        <w:b w:val="0"/>
        <w:i w:val="0"/>
        <w:sz w:val="22"/>
      </w:rPr>
    </w:lvl>
  </w:abstractNum>
  <w:abstractNum w:abstractNumId="21" w15:restartNumberingAfterBreak="0">
    <w:nsid w:val="46D47851"/>
    <w:multiLevelType w:val="hybridMultilevel"/>
    <w:tmpl w:val="08BC91F4"/>
    <w:lvl w:ilvl="0" w:tplc="0807000F">
      <w:start w:val="1"/>
      <w:numFmt w:val="decimal"/>
      <w:lvlText w:val="%1."/>
      <w:lvlJc w:val="left"/>
      <w:pPr>
        <w:ind w:left="502" w:hanging="360"/>
      </w:p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2" w15:restartNumberingAfterBreak="0">
    <w:nsid w:val="473A4DC7"/>
    <w:multiLevelType w:val="hybridMultilevel"/>
    <w:tmpl w:val="074AEE76"/>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24" w15:restartNumberingAfterBreak="0">
    <w:nsid w:val="4D2E1634"/>
    <w:multiLevelType w:val="hybridMultilevel"/>
    <w:tmpl w:val="E31089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51335D41"/>
    <w:multiLevelType w:val="hybridMultilevel"/>
    <w:tmpl w:val="9884880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53C038DD"/>
    <w:multiLevelType w:val="hybridMultilevel"/>
    <w:tmpl w:val="3322EA80"/>
    <w:lvl w:ilvl="0" w:tplc="85FEF01E">
      <w:start w:val="2"/>
      <w:numFmt w:val="bullet"/>
      <w:lvlText w:val=""/>
      <w:lvlJc w:val="left"/>
      <w:pPr>
        <w:ind w:left="785" w:hanging="360"/>
      </w:pPr>
      <w:rPr>
        <w:rFonts w:ascii="Wingdings" w:eastAsia="Times" w:hAnsi="Wingdings"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2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0B0644"/>
    <w:multiLevelType w:val="hybridMultilevel"/>
    <w:tmpl w:val="1DA48C6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70E5455"/>
    <w:multiLevelType w:val="hybridMultilevel"/>
    <w:tmpl w:val="1DD017F0"/>
    <w:lvl w:ilvl="0" w:tplc="08070001">
      <w:start w:val="1"/>
      <w:numFmt w:val="bullet"/>
      <w:lvlText w:val=""/>
      <w:lvlJc w:val="left"/>
      <w:pPr>
        <w:ind w:left="360" w:hanging="360"/>
      </w:pPr>
      <w:rPr>
        <w:rFonts w:ascii="Symbol" w:hAnsi="Symbol" w:hint="default"/>
        <w:i/>
      </w:rPr>
    </w:lvl>
    <w:lvl w:ilvl="1" w:tplc="2492828E">
      <w:numFmt w:val="bullet"/>
      <w:lvlText w:val="-"/>
      <w:lvlJc w:val="left"/>
      <w:pPr>
        <w:ind w:left="1785" w:hanging="705"/>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A1A260C"/>
    <w:multiLevelType w:val="hybridMultilevel"/>
    <w:tmpl w:val="E31089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70430126"/>
    <w:multiLevelType w:val="hybridMultilevel"/>
    <w:tmpl w:val="5888ECEC"/>
    <w:lvl w:ilvl="0" w:tplc="D3D8BFFE">
      <w:start w:val="2000"/>
      <w:numFmt w:val="bullet"/>
      <w:lvlText w:val="-"/>
      <w:lvlJc w:val="left"/>
      <w:pPr>
        <w:ind w:left="360" w:hanging="360"/>
      </w:pPr>
      <w:rPr>
        <w:rFonts w:ascii="Arial" w:eastAsia="Times"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4524F4D"/>
    <w:multiLevelType w:val="hybridMultilevel"/>
    <w:tmpl w:val="1476570E"/>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34" w15:restartNumberingAfterBreak="0">
    <w:nsid w:val="787F63C3"/>
    <w:multiLevelType w:val="hybridMultilevel"/>
    <w:tmpl w:val="378E92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9D2464A"/>
    <w:multiLevelType w:val="hybridMultilevel"/>
    <w:tmpl w:val="721862EC"/>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31"/>
  </w:num>
  <w:num w:numId="4">
    <w:abstractNumId w:val="23"/>
  </w:num>
  <w:num w:numId="5">
    <w:abstractNumId w:val="8"/>
  </w:num>
  <w:num w:numId="6">
    <w:abstractNumId w:val="0"/>
  </w:num>
  <w:num w:numId="7">
    <w:abstractNumId w:val="18"/>
  </w:num>
  <w:num w:numId="8">
    <w:abstractNumId w:val="10"/>
  </w:num>
  <w:num w:numId="9">
    <w:abstractNumId w:val="2"/>
  </w:num>
  <w:num w:numId="10">
    <w:abstractNumId w:val="15"/>
  </w:num>
  <w:num w:numId="11">
    <w:abstractNumId w:val="32"/>
  </w:num>
  <w:num w:numId="12">
    <w:abstractNumId w:val="13"/>
  </w:num>
  <w:num w:numId="13">
    <w:abstractNumId w:val="17"/>
  </w:num>
  <w:num w:numId="14">
    <w:abstractNumId w:val="9"/>
  </w:num>
  <w:num w:numId="15">
    <w:abstractNumId w:val="25"/>
  </w:num>
  <w:num w:numId="16">
    <w:abstractNumId w:val="22"/>
  </w:num>
  <w:num w:numId="17">
    <w:abstractNumId w:val="16"/>
  </w:num>
  <w:num w:numId="18">
    <w:abstractNumId w:val="1"/>
  </w:num>
  <w:num w:numId="19">
    <w:abstractNumId w:val="3"/>
  </w:num>
  <w:num w:numId="20">
    <w:abstractNumId w:val="11"/>
  </w:num>
  <w:num w:numId="21">
    <w:abstractNumId w:val="24"/>
  </w:num>
  <w:num w:numId="22">
    <w:abstractNumId w:val="26"/>
  </w:num>
  <w:num w:numId="23">
    <w:abstractNumId w:val="7"/>
  </w:num>
  <w:num w:numId="24">
    <w:abstractNumId w:val="14"/>
  </w:num>
  <w:num w:numId="25">
    <w:abstractNumId w:val="30"/>
  </w:num>
  <w:num w:numId="26">
    <w:abstractNumId w:val="19"/>
  </w:num>
  <w:num w:numId="27">
    <w:abstractNumId w:val="4"/>
  </w:num>
  <w:num w:numId="28">
    <w:abstractNumId w:val="34"/>
  </w:num>
  <w:num w:numId="29">
    <w:abstractNumId w:val="5"/>
  </w:num>
  <w:num w:numId="30">
    <w:abstractNumId w:val="33"/>
  </w:num>
  <w:num w:numId="31">
    <w:abstractNumId w:val="20"/>
  </w:num>
  <w:num w:numId="32">
    <w:abstractNumId w:val="6"/>
  </w:num>
  <w:num w:numId="33">
    <w:abstractNumId w:val="35"/>
  </w:num>
  <w:num w:numId="34">
    <w:abstractNumId w:val="28"/>
  </w:num>
  <w:num w:numId="35">
    <w:abstractNumId w:val="29"/>
  </w:num>
  <w:num w:numId="3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activeWritingStyle w:appName="MSWord" w:lang="en-GB" w:vendorID="64" w:dllVersion="131078" w:nlCheck="1" w:checkStyle="1"/>
  <w:proofState w:spelling="clean" w:grammar="clean"/>
  <w:defaultTabStop w:val="709"/>
  <w:autoHyphenation/>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www.bfe.admin.ch/"/>
    <w:docVar w:name="VLM:Dokument.Beilagen.ListeFormatiert" w:val="﻿"/>
    <w:docVar w:name="VLM:Dokument.Benutzer.Person.Anrede" w:val="﻿"/>
    <w:docVar w:name="VLM:Dokument.Benutzer.Person.Nachname" w:val="Stalder"/>
    <w:docVar w:name="VLM:Dokument.Benutzer.Person.Nachname_MitZeilenumbruch" w:val="Stalder_x000b_"/>
    <w:docVar w:name="VLM:Dokument.Benutzer.Person.Titel" w:val="﻿"/>
    <w:docVar w:name="VLM:Dokument.Benutzer.Person.Titel_MitLeerzeichen" w:val="﻿"/>
    <w:docVar w:name="VLM:Dokument.Benutzer.Person.Vorname" w:val="Melani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2. August 2021"/>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Offres_cours_f"/>
    <w:docVar w:name="VLM:Dokument.Geschaeftsdetails.Geschaeftsnummer" w:val="BFE-438.0-14/12/3/3/2"/>
    <w:docVar w:name="VLM:Dokument.Geschaeftsdetails.Geschaeftstitel" w:val="f"/>
    <w:docVar w:name="VLM:Dokument.Geschaeftsdetails.Referenz" w:val="BFE-D-7C643401/40"/>
    <w:docVar w:name="VLM:Dokument.ID" w:val="ActaNovaDocument|eba3b89f-5e59-4257-9e6a-eb561f3b386c|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6B7"/>
    <w:rsid w:val="00032B92"/>
    <w:rsid w:val="000409C8"/>
    <w:rsid w:val="00041700"/>
    <w:rsid w:val="0004254E"/>
    <w:rsid w:val="00063BC2"/>
    <w:rsid w:val="00064C26"/>
    <w:rsid w:val="000701F1"/>
    <w:rsid w:val="00071780"/>
    <w:rsid w:val="000803EB"/>
    <w:rsid w:val="00096E8E"/>
    <w:rsid w:val="000A1884"/>
    <w:rsid w:val="000A24EC"/>
    <w:rsid w:val="000B183F"/>
    <w:rsid w:val="000B595D"/>
    <w:rsid w:val="000C49C1"/>
    <w:rsid w:val="000D1743"/>
    <w:rsid w:val="000D1BB6"/>
    <w:rsid w:val="000E7543"/>
    <w:rsid w:val="000E756F"/>
    <w:rsid w:val="000F1D2B"/>
    <w:rsid w:val="0010021F"/>
    <w:rsid w:val="00102345"/>
    <w:rsid w:val="00106688"/>
    <w:rsid w:val="00107F09"/>
    <w:rsid w:val="001134C7"/>
    <w:rsid w:val="00113CB8"/>
    <w:rsid w:val="00114651"/>
    <w:rsid w:val="00115849"/>
    <w:rsid w:val="0012151C"/>
    <w:rsid w:val="00125E16"/>
    <w:rsid w:val="001375AB"/>
    <w:rsid w:val="00144122"/>
    <w:rsid w:val="00154677"/>
    <w:rsid w:val="00167916"/>
    <w:rsid w:val="00171870"/>
    <w:rsid w:val="0017266D"/>
    <w:rsid w:val="0019271A"/>
    <w:rsid w:val="001A2AB9"/>
    <w:rsid w:val="001A3606"/>
    <w:rsid w:val="001D6F51"/>
    <w:rsid w:val="001E73F4"/>
    <w:rsid w:val="001F4A7E"/>
    <w:rsid w:val="001F4B8C"/>
    <w:rsid w:val="0022685B"/>
    <w:rsid w:val="0023018C"/>
    <w:rsid w:val="00231CA8"/>
    <w:rsid w:val="0023205B"/>
    <w:rsid w:val="00244DEB"/>
    <w:rsid w:val="00247126"/>
    <w:rsid w:val="0025644A"/>
    <w:rsid w:val="00267F71"/>
    <w:rsid w:val="00271584"/>
    <w:rsid w:val="002726D9"/>
    <w:rsid w:val="00290E37"/>
    <w:rsid w:val="00292375"/>
    <w:rsid w:val="002B551B"/>
    <w:rsid w:val="002D272F"/>
    <w:rsid w:val="002D2B4E"/>
    <w:rsid w:val="002D38AE"/>
    <w:rsid w:val="002F06AA"/>
    <w:rsid w:val="002F68A2"/>
    <w:rsid w:val="0030245A"/>
    <w:rsid w:val="00303B73"/>
    <w:rsid w:val="0032330D"/>
    <w:rsid w:val="00333A1B"/>
    <w:rsid w:val="00343752"/>
    <w:rsid w:val="003514EE"/>
    <w:rsid w:val="00363671"/>
    <w:rsid w:val="00364EE3"/>
    <w:rsid w:val="0036685A"/>
    <w:rsid w:val="003757E4"/>
    <w:rsid w:val="00375834"/>
    <w:rsid w:val="0039124E"/>
    <w:rsid w:val="003C3D32"/>
    <w:rsid w:val="003D0FAA"/>
    <w:rsid w:val="003F1A56"/>
    <w:rsid w:val="003F374F"/>
    <w:rsid w:val="00452D49"/>
    <w:rsid w:val="00466456"/>
    <w:rsid w:val="00486DBB"/>
    <w:rsid w:val="00487496"/>
    <w:rsid w:val="00494FD7"/>
    <w:rsid w:val="00495F83"/>
    <w:rsid w:val="004A039B"/>
    <w:rsid w:val="004B0FDB"/>
    <w:rsid w:val="004C1329"/>
    <w:rsid w:val="004C3880"/>
    <w:rsid w:val="004D0F2F"/>
    <w:rsid w:val="004D179F"/>
    <w:rsid w:val="004D5B31"/>
    <w:rsid w:val="00500294"/>
    <w:rsid w:val="00526C93"/>
    <w:rsid w:val="005339AE"/>
    <w:rsid w:val="00535EA2"/>
    <w:rsid w:val="00537410"/>
    <w:rsid w:val="00550787"/>
    <w:rsid w:val="00562128"/>
    <w:rsid w:val="00564798"/>
    <w:rsid w:val="005847A3"/>
    <w:rsid w:val="00585A25"/>
    <w:rsid w:val="00591832"/>
    <w:rsid w:val="00592841"/>
    <w:rsid w:val="005A0E05"/>
    <w:rsid w:val="005A357F"/>
    <w:rsid w:val="005A7BE5"/>
    <w:rsid w:val="005B4DEC"/>
    <w:rsid w:val="005B6FD0"/>
    <w:rsid w:val="005C1868"/>
    <w:rsid w:val="005C3D47"/>
    <w:rsid w:val="005C6148"/>
    <w:rsid w:val="006044D5"/>
    <w:rsid w:val="00614BE2"/>
    <w:rsid w:val="00621D09"/>
    <w:rsid w:val="00622FDC"/>
    <w:rsid w:val="00625020"/>
    <w:rsid w:val="00642170"/>
    <w:rsid w:val="00642F26"/>
    <w:rsid w:val="0065274C"/>
    <w:rsid w:val="00672A39"/>
    <w:rsid w:val="006761A1"/>
    <w:rsid w:val="00686D14"/>
    <w:rsid w:val="00687ED7"/>
    <w:rsid w:val="006A4CBB"/>
    <w:rsid w:val="006B3083"/>
    <w:rsid w:val="006C144C"/>
    <w:rsid w:val="006C62E1"/>
    <w:rsid w:val="006E0F4E"/>
    <w:rsid w:val="006E3FDD"/>
    <w:rsid w:val="006E4AF1"/>
    <w:rsid w:val="006F0345"/>
    <w:rsid w:val="006F0469"/>
    <w:rsid w:val="007040B6"/>
    <w:rsid w:val="00705076"/>
    <w:rsid w:val="00711147"/>
    <w:rsid w:val="007167BE"/>
    <w:rsid w:val="007277E3"/>
    <w:rsid w:val="00731A17"/>
    <w:rsid w:val="00734458"/>
    <w:rsid w:val="007419CF"/>
    <w:rsid w:val="0074241C"/>
    <w:rsid w:val="00742E11"/>
    <w:rsid w:val="0074487E"/>
    <w:rsid w:val="00746273"/>
    <w:rsid w:val="0075366F"/>
    <w:rsid w:val="00764602"/>
    <w:rsid w:val="007721BF"/>
    <w:rsid w:val="00774E70"/>
    <w:rsid w:val="0078181E"/>
    <w:rsid w:val="00796CEE"/>
    <w:rsid w:val="007B2B83"/>
    <w:rsid w:val="007C0B2A"/>
    <w:rsid w:val="007E0460"/>
    <w:rsid w:val="00822E91"/>
    <w:rsid w:val="00825F25"/>
    <w:rsid w:val="008326AD"/>
    <w:rsid w:val="00840A88"/>
    <w:rsid w:val="00841B44"/>
    <w:rsid w:val="00853121"/>
    <w:rsid w:val="00857D8A"/>
    <w:rsid w:val="00864855"/>
    <w:rsid w:val="00870017"/>
    <w:rsid w:val="00874E49"/>
    <w:rsid w:val="00876010"/>
    <w:rsid w:val="00876898"/>
    <w:rsid w:val="00877925"/>
    <w:rsid w:val="00883CC4"/>
    <w:rsid w:val="00916DF8"/>
    <w:rsid w:val="009235A2"/>
    <w:rsid w:val="0093619F"/>
    <w:rsid w:val="009427E5"/>
    <w:rsid w:val="009454B7"/>
    <w:rsid w:val="00955E77"/>
    <w:rsid w:val="009613D8"/>
    <w:rsid w:val="00974275"/>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211F7"/>
    <w:rsid w:val="00A43EDD"/>
    <w:rsid w:val="00A5451D"/>
    <w:rsid w:val="00A55C83"/>
    <w:rsid w:val="00A57815"/>
    <w:rsid w:val="00A62F82"/>
    <w:rsid w:val="00A62FAD"/>
    <w:rsid w:val="00A70CDC"/>
    <w:rsid w:val="00A7133D"/>
    <w:rsid w:val="00A7788C"/>
    <w:rsid w:val="00A82AA9"/>
    <w:rsid w:val="00A95B8F"/>
    <w:rsid w:val="00A960B8"/>
    <w:rsid w:val="00AA5DDC"/>
    <w:rsid w:val="00AC2D5B"/>
    <w:rsid w:val="00AC3C0A"/>
    <w:rsid w:val="00AD36B2"/>
    <w:rsid w:val="00AD5C8F"/>
    <w:rsid w:val="00AF47AE"/>
    <w:rsid w:val="00AF7CA8"/>
    <w:rsid w:val="00B11A9B"/>
    <w:rsid w:val="00B24B2A"/>
    <w:rsid w:val="00B32ABB"/>
    <w:rsid w:val="00B41FD3"/>
    <w:rsid w:val="00B426D3"/>
    <w:rsid w:val="00B431DE"/>
    <w:rsid w:val="00B452C0"/>
    <w:rsid w:val="00B538E7"/>
    <w:rsid w:val="00B70D03"/>
    <w:rsid w:val="00B803E7"/>
    <w:rsid w:val="00B82E14"/>
    <w:rsid w:val="00B87F5E"/>
    <w:rsid w:val="00BA4DDE"/>
    <w:rsid w:val="00BB1DA6"/>
    <w:rsid w:val="00BB6EBA"/>
    <w:rsid w:val="00BC655F"/>
    <w:rsid w:val="00BD09F9"/>
    <w:rsid w:val="00BE1E62"/>
    <w:rsid w:val="00BF52B2"/>
    <w:rsid w:val="00BF7052"/>
    <w:rsid w:val="00C05FAB"/>
    <w:rsid w:val="00C25656"/>
    <w:rsid w:val="00C3674D"/>
    <w:rsid w:val="00C4060F"/>
    <w:rsid w:val="00C43EDE"/>
    <w:rsid w:val="00C51D2F"/>
    <w:rsid w:val="00C576D7"/>
    <w:rsid w:val="00C578C8"/>
    <w:rsid w:val="00C60AC3"/>
    <w:rsid w:val="00CA348A"/>
    <w:rsid w:val="00CA5EF8"/>
    <w:rsid w:val="00CB2CE6"/>
    <w:rsid w:val="00CC06EF"/>
    <w:rsid w:val="00CE1044"/>
    <w:rsid w:val="00CF08BB"/>
    <w:rsid w:val="00CF1E53"/>
    <w:rsid w:val="00D00E26"/>
    <w:rsid w:val="00D1414D"/>
    <w:rsid w:val="00D30E68"/>
    <w:rsid w:val="00D31037"/>
    <w:rsid w:val="00D57397"/>
    <w:rsid w:val="00D61996"/>
    <w:rsid w:val="00D62DCE"/>
    <w:rsid w:val="00D654CD"/>
    <w:rsid w:val="00D678C7"/>
    <w:rsid w:val="00D9415C"/>
    <w:rsid w:val="00D974C5"/>
    <w:rsid w:val="00DA469E"/>
    <w:rsid w:val="00DA716B"/>
    <w:rsid w:val="00DB20B0"/>
    <w:rsid w:val="00DB45F8"/>
    <w:rsid w:val="00DB57EC"/>
    <w:rsid w:val="00DB7675"/>
    <w:rsid w:val="00E25DCD"/>
    <w:rsid w:val="00E269E1"/>
    <w:rsid w:val="00E326FF"/>
    <w:rsid w:val="00E32E5A"/>
    <w:rsid w:val="00E45F13"/>
    <w:rsid w:val="00E4665D"/>
    <w:rsid w:val="00E50336"/>
    <w:rsid w:val="00E510BC"/>
    <w:rsid w:val="00E52BA4"/>
    <w:rsid w:val="00E61256"/>
    <w:rsid w:val="00E73CB2"/>
    <w:rsid w:val="00E7612F"/>
    <w:rsid w:val="00E839BA"/>
    <w:rsid w:val="00E8428A"/>
    <w:rsid w:val="00E86048"/>
    <w:rsid w:val="00E97F7D"/>
    <w:rsid w:val="00EA59B8"/>
    <w:rsid w:val="00EA5A01"/>
    <w:rsid w:val="00EB771A"/>
    <w:rsid w:val="00EC220B"/>
    <w:rsid w:val="00EC2DF9"/>
    <w:rsid w:val="00EE6E36"/>
    <w:rsid w:val="00F016BC"/>
    <w:rsid w:val="00F0660B"/>
    <w:rsid w:val="00F123AE"/>
    <w:rsid w:val="00F16C91"/>
    <w:rsid w:val="00F26721"/>
    <w:rsid w:val="00F32B93"/>
    <w:rsid w:val="00F37D4C"/>
    <w:rsid w:val="00F5551A"/>
    <w:rsid w:val="00F573B7"/>
    <w:rsid w:val="00F73331"/>
    <w:rsid w:val="00F87174"/>
    <w:rsid w:val="00F91D37"/>
    <w:rsid w:val="00F93538"/>
    <w:rsid w:val="00F9610D"/>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F17CEB"/>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3"/>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99"/>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99"/>
    <w:semiHidden/>
    <w:rsid w:val="00D1414D"/>
    <w:rPr>
      <w:sz w:val="12"/>
    </w:rPr>
  </w:style>
  <w:style w:type="character" w:styleId="Funotenzeichen">
    <w:name w:val="footnote reference"/>
    <w:basedOn w:val="Absatz-Standardschriftart"/>
    <w:uiPriority w:val="99"/>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F32B93"/>
    <w:pPr>
      <w:numPr>
        <w:ilvl w:val="1"/>
        <w:numId w:val="4"/>
      </w:numPr>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4"/>
      </w:numPr>
    </w:pPr>
  </w:style>
  <w:style w:type="paragraph" w:customStyle="1" w:styleId="Dokumentbezeichnung">
    <w:name w:val="Dokumentbezeichnung"/>
    <w:basedOn w:val="berschrift1"/>
    <w:next w:val="Standard"/>
    <w:uiPriority w:val="98"/>
    <w:semiHidden/>
    <w:qFormat/>
    <w:rsid w:val="00853121"/>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Formulartext">
    <w:name w:val="Formulartext"/>
    <w:basedOn w:val="Standard"/>
    <w:link w:val="FormulartextZchn"/>
    <w:qFormat/>
    <w:rsid w:val="00247126"/>
    <w:pPr>
      <w:spacing w:line="280" w:lineRule="atLeast"/>
    </w:pPr>
    <w:rPr>
      <w:rFonts w:ascii="Arial" w:eastAsia="Times New Roman" w:hAnsi="Arial" w:cs="Times New Roman"/>
      <w:color w:val="0D2946" w:themeColor="accent1" w:themeShade="BF"/>
      <w:sz w:val="22"/>
      <w:szCs w:val="24"/>
      <w:lang w:eastAsia="de-DE"/>
    </w:rPr>
  </w:style>
  <w:style w:type="character" w:customStyle="1" w:styleId="FormulartextZchn">
    <w:name w:val="Formulartext Zchn"/>
    <w:basedOn w:val="Absatz-Standardschriftart"/>
    <w:link w:val="Formulartext"/>
    <w:rsid w:val="00247126"/>
    <w:rPr>
      <w:rFonts w:ascii="Arial" w:eastAsia="Times New Roman" w:hAnsi="Arial" w:cs="Times New Roman"/>
      <w:color w:val="0D2946" w:themeColor="accent1" w:themeShade="BF"/>
      <w:sz w:val="22"/>
      <w:szCs w:val="24"/>
      <w:lang w:eastAsia="de-DE"/>
    </w:rPr>
  </w:style>
  <w:style w:type="table" w:styleId="Gitternetztabelle4">
    <w:name w:val="Grid Table 4"/>
    <w:basedOn w:val="NormaleTabelle"/>
    <w:uiPriority w:val="49"/>
    <w:rsid w:val="00247126"/>
    <w:pPr>
      <w:spacing w:line="240" w:lineRule="auto"/>
    </w:pPr>
    <w:rPr>
      <w:rFonts w:ascii="Times New Roman" w:eastAsia="Times New Roman" w:hAnsi="Times New Roman" w:cs="Times New Roman"/>
      <w:lang w:eastAsia="de-CH"/>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Akzent6">
    <w:name w:val="Grid Table 5 Dark Accent 6"/>
    <w:basedOn w:val="NormaleTabelle"/>
    <w:uiPriority w:val="50"/>
    <w:rsid w:val="00247126"/>
    <w:pPr>
      <w:spacing w:line="240" w:lineRule="auto"/>
    </w:pPr>
    <w:rPr>
      <w:rFonts w:ascii="Times New Roman" w:eastAsia="Times New Roman" w:hAnsi="Times New Roman" w:cs="Times New Roman"/>
      <w:lang w:eastAsia="de-CH"/>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6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21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21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21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2147" w:themeFill="accent6"/>
      </w:tcPr>
    </w:tblStylePr>
    <w:tblStylePr w:type="band1Vert">
      <w:tblPr/>
      <w:tcPr>
        <w:shd w:val="clear" w:color="auto" w:fill="D58DBE" w:themeFill="accent6" w:themeFillTint="66"/>
      </w:tcPr>
    </w:tblStylePr>
    <w:tblStylePr w:type="band1Horz">
      <w:tblPr/>
      <w:tcPr>
        <w:shd w:val="clear" w:color="auto" w:fill="D58DBE" w:themeFill="accent6" w:themeFillTint="66"/>
      </w:tcPr>
    </w:tblStylePr>
  </w:style>
  <w:style w:type="table" w:styleId="Listentabelle1hellAkzent6">
    <w:name w:val="List Table 1 Light Accent 6"/>
    <w:basedOn w:val="NormaleTabelle"/>
    <w:uiPriority w:val="46"/>
    <w:rsid w:val="00247126"/>
    <w:pPr>
      <w:spacing w:line="240" w:lineRule="auto"/>
    </w:pPr>
    <w:rPr>
      <w:rFonts w:ascii="Times New Roman" w:eastAsia="Times New Roman" w:hAnsi="Times New Roman" w:cs="Times New Roman"/>
      <w:lang w:eastAsia="de-CH"/>
    </w:rPr>
    <w:tblPr>
      <w:tblStyleRowBandSize w:val="1"/>
      <w:tblStyleColBandSize w:val="1"/>
    </w:tblPr>
    <w:tblStylePr w:type="firstRow">
      <w:rPr>
        <w:b/>
        <w:bCs/>
      </w:rPr>
      <w:tblPr/>
      <w:tcPr>
        <w:tcBorders>
          <w:bottom w:val="single" w:sz="4" w:space="0" w:color="C0559D" w:themeColor="accent6" w:themeTint="99"/>
        </w:tcBorders>
      </w:tcPr>
    </w:tblStylePr>
    <w:tblStylePr w:type="lastRow">
      <w:rPr>
        <w:b/>
        <w:bCs/>
      </w:rPr>
      <w:tblPr/>
      <w:tcPr>
        <w:tcBorders>
          <w:top w:val="single" w:sz="4" w:space="0" w:color="C0559D" w:themeColor="accent6" w:themeTint="99"/>
        </w:tcBorders>
      </w:tcPr>
    </w:tblStylePr>
    <w:tblStylePr w:type="firstCol">
      <w:rPr>
        <w:b/>
        <w:bCs/>
      </w:rPr>
    </w:tblStylePr>
    <w:tblStylePr w:type="lastCol">
      <w:rPr>
        <w:b/>
        <w:bCs/>
      </w:rPr>
    </w:tblStylePr>
    <w:tblStylePr w:type="band1Vert">
      <w:tblPr/>
      <w:tcPr>
        <w:shd w:val="clear" w:color="auto" w:fill="EAC6DE" w:themeFill="accent6" w:themeFillTint="33"/>
      </w:tcPr>
    </w:tblStylePr>
    <w:tblStylePr w:type="band1Horz">
      <w:tblPr/>
      <w:tcPr>
        <w:shd w:val="clear" w:color="auto" w:fill="EAC6DE" w:themeFill="accent6" w:themeFillTint="33"/>
      </w:tcPr>
    </w:tblStylePr>
  </w:style>
  <w:style w:type="paragraph" w:styleId="KeinLeerraum">
    <w:name w:val="No Spacing"/>
    <w:uiPriority w:val="1"/>
    <w:qFormat/>
    <w:rsid w:val="00247126"/>
    <w:pPr>
      <w:spacing w:line="240" w:lineRule="auto"/>
    </w:pPr>
    <w:rPr>
      <w:rFonts w:ascii="Arial" w:eastAsia="Times New Roman" w:hAnsi="Arial" w:cs="Times New Roman"/>
      <w:sz w:val="22"/>
      <w:szCs w:val="24"/>
      <w:lang w:eastAsia="de-DE"/>
    </w:rPr>
  </w:style>
  <w:style w:type="paragraph" w:customStyle="1" w:styleId="Punkt1">
    <w:name w:val="_Punkt1"/>
    <w:basedOn w:val="Standard"/>
    <w:rsid w:val="00343752"/>
    <w:pPr>
      <w:numPr>
        <w:numId w:val="31"/>
      </w:numPr>
      <w:tabs>
        <w:tab w:val="left" w:pos="1134"/>
      </w:tabs>
      <w:spacing w:after="240" w:line="320" w:lineRule="exact"/>
      <w:ind w:left="964" w:right="680" w:hanging="284"/>
      <w:jc w:val="both"/>
    </w:pPr>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9238">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42278490">
      <w:bodyDiv w:val="1"/>
      <w:marLeft w:val="0"/>
      <w:marRight w:val="0"/>
      <w:marTop w:val="0"/>
      <w:marBottom w:val="0"/>
      <w:divBdr>
        <w:top w:val="none" w:sz="0" w:space="0" w:color="auto"/>
        <w:left w:val="none" w:sz="0" w:space="0" w:color="auto"/>
        <w:bottom w:val="none" w:sz="0" w:space="0" w:color="auto"/>
        <w:right w:val="none" w:sz="0" w:space="0" w:color="auto"/>
      </w:divBdr>
    </w:div>
    <w:div w:id="95999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f.ch/sendungen/school/physik-chemie-biologie/strom" TargetMode="External"/><Relationship Id="rId18" Type="http://schemas.openxmlformats.org/officeDocument/2006/relationships/hyperlink" Target="https://www.uvek.admin.ch/uvek/fr/home/energie/strategie-energetique-2050.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wwf.ch/fr/vie-durable/calculateur-d-empreinte-ecologique" TargetMode="External"/><Relationship Id="rId17" Type="http://schemas.openxmlformats.org/officeDocument/2006/relationships/hyperlink" Target="https://www.bfe.admin.ch/bfe/fr/home/approvisionnement/statistiques-et-geodonnees/statistiques-de-lenergie/statistique-globale-de-l-energie.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rf.ch/sendungen/school/physik-chemie-biologie/strom" TargetMode="External"/><Relationship Id="rId20" Type="http://schemas.openxmlformats.org/officeDocument/2006/relationships/hyperlink" Target="https://www.srf.ch/sendungen/school/2000-watt-gesellschaft-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isseenergie.ch/formation/theme-denseignement/?pk_vid=d492e13288f80ec416400941401eff6c"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rf.ch/sendungen/school/physik-chemie-biologie/energiewen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ocal-energy.swiss/fr/programme/2000-watt-gesellschaf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fe.admin.ch/bfe/fr/home/approvisionnement.html"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D9BD4-1D47-45D0-9E6B-B1AE5C0A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2000</Words>
  <Characters>12605</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30</cp:revision>
  <cp:lastPrinted>2021-01-27T09:47:00Z</cp:lastPrinted>
  <dcterms:created xsi:type="dcterms:W3CDTF">2021-02-24T16:20:00Z</dcterms:created>
  <dcterms:modified xsi:type="dcterms:W3CDTF">2021-12-23T13:59:00Z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